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F7A097">
      <w:pPr>
        <w:ind w:left="-1080"/>
      </w:pPr>
    </w:p>
    <w:p w14:paraId="6170FAD9">
      <w:r>
        <mc:AlternateContent>
          <mc:Choice Requires="wpg">
            <w:drawing>
              <wp:anchor distT="0" distB="0" distL="114300" distR="114300" simplePos="0" relativeHeight="251659264" behindDoc="0" locked="0" layoutInCell="1" allowOverlap="1">
                <wp:simplePos x="0" y="0"/>
                <wp:positionH relativeFrom="column">
                  <wp:posOffset>-179705</wp:posOffset>
                </wp:positionH>
                <wp:positionV relativeFrom="paragraph">
                  <wp:posOffset>-645160</wp:posOffset>
                </wp:positionV>
                <wp:extent cx="7004685" cy="1336675"/>
                <wp:effectExtent l="0" t="6350" r="5715" b="28575"/>
                <wp:wrapNone/>
                <wp:docPr id="61" name="Group 248"/>
                <wp:cNvGraphicFramePr/>
                <a:graphic xmlns:a="http://schemas.openxmlformats.org/drawingml/2006/main">
                  <a:graphicData uri="http://schemas.microsoft.com/office/word/2010/wordprocessingGroup">
                    <wpg:wgp>
                      <wpg:cNvGrpSpPr/>
                      <wpg:grpSpPr>
                        <a:xfrm>
                          <a:off x="0" y="0"/>
                          <a:ext cx="7004685" cy="1336675"/>
                          <a:chOff x="711" y="190"/>
                          <a:chExt cx="11031" cy="2105"/>
                        </a:xfrm>
                      </wpg:grpSpPr>
                      <wps:wsp>
                        <wps:cNvPr id="1" name="Lines 249"/>
                        <wps:cNvCnPr/>
                        <wps:spPr>
                          <a:xfrm>
                            <a:off x="711" y="2295"/>
                            <a:ext cx="11031" cy="0"/>
                          </a:xfrm>
                          <a:prstGeom prst="line">
                            <a:avLst/>
                          </a:prstGeom>
                          <a:ln w="31680" cap="flat" cmpd="sng">
                            <a:solidFill>
                              <a:srgbClr val="000000"/>
                            </a:solidFill>
                            <a:prstDash val="solid"/>
                            <a:headEnd type="none" w="med" len="med"/>
                            <a:tailEnd type="none" w="med" len="med"/>
                          </a:ln>
                        </wps:spPr>
                        <wps:bodyPr upright="1"/>
                      </wps:wsp>
                      <wpg:grpSp>
                        <wpg:cNvPr id="60" name="Group 250"/>
                        <wpg:cNvGrpSpPr/>
                        <wpg:grpSpPr>
                          <a:xfrm>
                            <a:off x="875" y="190"/>
                            <a:ext cx="10793" cy="1954"/>
                            <a:chOff x="0" y="0"/>
                            <a:chExt cx="10557" cy="1905"/>
                          </a:xfrm>
                        </wpg:grpSpPr>
                        <wps:wsp>
                          <wps:cNvPr id="2" name="Text Box 251"/>
                          <wps:cNvSpPr txBox="1"/>
                          <wps:spPr>
                            <a:xfrm>
                              <a:off x="945" y="0"/>
                              <a:ext cx="9613" cy="1902"/>
                            </a:xfrm>
                            <a:prstGeom prst="rect">
                              <a:avLst/>
                            </a:prstGeom>
                            <a:noFill/>
                            <a:ln>
                              <a:noFill/>
                            </a:ln>
                          </wps:spPr>
                          <wps:txbx>
                            <w:txbxContent>
                              <w:p w14:paraId="14E7E2C1">
                                <w:pPr>
                                  <w:jc w:val="center"/>
                                  <w:rPr>
                                    <w:b/>
                                    <w:bCs/>
                                    <w:sz w:val="28"/>
                                    <w:szCs w:val="20"/>
                                  </w:rPr>
                                </w:pPr>
                                <w:r>
                                  <w:rPr>
                                    <w:b/>
                                    <w:bCs/>
                                    <w:sz w:val="28"/>
                                    <w:szCs w:val="20"/>
                                  </w:rPr>
                                  <w:t>CONSILIUL JUDEŢEAN</w:t>
                                </w:r>
                                <w:r>
                                  <w:rPr>
                                    <w:b/>
                                    <w:bCs/>
                                    <w:sz w:val="28"/>
                                  </w:rPr>
                                  <w:t xml:space="preserve"> </w:t>
                                </w:r>
                                <w:r>
                                  <w:rPr>
                                    <w:b/>
                                    <w:bCs/>
                                    <w:sz w:val="28"/>
                                    <w:szCs w:val="20"/>
                                  </w:rPr>
                                  <w:t>DÂMBOVIŢA</w:t>
                                </w:r>
                              </w:p>
                              <w:p w14:paraId="27E39956">
                                <w:pPr>
                                  <w:jc w:val="center"/>
                                  <w:rPr>
                                    <w:sz w:val="20"/>
                                  </w:rPr>
                                </w:pPr>
                                <w:r>
                                  <w:rPr>
                                    <w:b/>
                                    <w:bCs/>
                                  </w:rPr>
                                  <w:t xml:space="preserve">     DIRECŢIA GENERALĂ DE ASISTENŢĂ SOCIALĂ ŞI PROTECŢIA COPILULUI </w:t>
                                </w:r>
                                <w:r>
                                  <w:rPr>
                                    <w:sz w:val="17"/>
                                  </w:rPr>
                                  <w:t xml:space="preserve">        </w:t>
                                </w:r>
                                <w:r>
                                  <w:rPr>
                                    <w:sz w:val="18"/>
                                    <w:szCs w:val="18"/>
                                  </w:rPr>
                                  <w:t xml:space="preserve"> Asisten</w:t>
                                </w:r>
                                <w:r>
                                  <w:rPr>
                                    <w:sz w:val="18"/>
                                    <w:szCs w:val="18"/>
                                    <w:lang w:val="ro-RO"/>
                                  </w:rPr>
                                  <w:t>ță</w:t>
                                </w:r>
                                <w:r>
                                  <w:rPr>
                                    <w:sz w:val="18"/>
                                    <w:szCs w:val="18"/>
                                  </w:rPr>
                                  <w:t xml:space="preserve"> social</w:t>
                                </w:r>
                                <w:r>
                                  <w:rPr>
                                    <w:sz w:val="18"/>
                                    <w:szCs w:val="18"/>
                                    <w:lang w:val="ro-RO"/>
                                  </w:rPr>
                                  <w:t>ă</w:t>
                                </w:r>
                                <w:r>
                                  <w:rPr>
                                    <w:sz w:val="18"/>
                                    <w:szCs w:val="18"/>
                                  </w:rPr>
                                  <w:t xml:space="preserve"> copii</w:t>
                                </w:r>
                                <w:r>
                                  <w:rPr>
                                    <w:sz w:val="17"/>
                                  </w:rPr>
                                  <w:t xml:space="preserve">: </w:t>
                                </w:r>
                                <w:r>
                                  <w:rPr>
                                    <w:bCs/>
                                    <w:sz w:val="20"/>
                                  </w:rPr>
                                  <w:t>Târgovişte,</w:t>
                                </w:r>
                                <w:r>
                                  <w:rPr>
                                    <w:b/>
                                    <w:bCs/>
                                    <w:sz w:val="20"/>
                                  </w:rPr>
                                  <w:t xml:space="preserve"> </w:t>
                                </w:r>
                                <w:r>
                                  <w:rPr>
                                    <w:sz w:val="20"/>
                                  </w:rPr>
                                  <w:t xml:space="preserve">str. I.C.Vissarion, nr.1, cod 130011; Tel: 0245-217686, 614615, 617042; </w:t>
                                </w:r>
                              </w:p>
                              <w:p w14:paraId="51ED84FB">
                                <w:pPr>
                                  <w:jc w:val="center"/>
                                  <w:rPr>
                                    <w:sz w:val="20"/>
                                  </w:rPr>
                                </w:pPr>
                                <w:r>
                                  <w:rPr>
                                    <w:sz w:val="20"/>
                                  </w:rPr>
                                  <w:t xml:space="preserve">Fax: 0245-614623  </w:t>
                                </w:r>
                              </w:p>
                              <w:p w14:paraId="65AC3613">
                                <w:pPr>
                                  <w:jc w:val="center"/>
                                  <w:rPr>
                                    <w:sz w:val="20"/>
                                  </w:rPr>
                                </w:pPr>
                                <w:r>
                                  <w:rPr>
                                    <w:sz w:val="18"/>
                                    <w:szCs w:val="18"/>
                                  </w:rPr>
                                  <w:t>Asisten</w:t>
                                </w:r>
                                <w:r>
                                  <w:rPr>
                                    <w:sz w:val="18"/>
                                    <w:szCs w:val="18"/>
                                    <w:lang w:val="ro-RO"/>
                                  </w:rPr>
                                  <w:t>ță</w:t>
                                </w:r>
                                <w:r>
                                  <w:rPr>
                                    <w:sz w:val="18"/>
                                    <w:szCs w:val="18"/>
                                  </w:rPr>
                                  <w:t xml:space="preserve"> social</w:t>
                                </w:r>
                                <w:r>
                                  <w:rPr>
                                    <w:sz w:val="18"/>
                                    <w:szCs w:val="18"/>
                                    <w:lang w:val="ro-RO"/>
                                  </w:rPr>
                                  <w:t>ă</w:t>
                                </w:r>
                                <w:r>
                                  <w:rPr>
                                    <w:sz w:val="18"/>
                                    <w:szCs w:val="18"/>
                                  </w:rPr>
                                  <w:t xml:space="preserve"> adul</w:t>
                                </w:r>
                                <w:r>
                                  <w:rPr>
                                    <w:sz w:val="18"/>
                                    <w:szCs w:val="18"/>
                                    <w:lang w:val="ro-RO"/>
                                  </w:rPr>
                                  <w:t>ț</w:t>
                                </w:r>
                                <w:r>
                                  <w:rPr>
                                    <w:sz w:val="20"/>
                                  </w:rPr>
                                  <w:t xml:space="preserve">i: </w:t>
                                </w:r>
                                <w:r>
                                  <w:rPr>
                                    <w:sz w:val="18"/>
                                    <w:szCs w:val="18"/>
                                  </w:rPr>
                                  <w:t>T</w:t>
                                </w:r>
                                <w:r>
                                  <w:rPr>
                                    <w:sz w:val="18"/>
                                    <w:szCs w:val="18"/>
                                    <w:lang w:val="ro-RO"/>
                                  </w:rPr>
                                  <w:t>â</w:t>
                                </w:r>
                                <w:r>
                                  <w:rPr>
                                    <w:sz w:val="18"/>
                                    <w:szCs w:val="18"/>
                                  </w:rPr>
                                  <w:t>rgovi</w:t>
                                </w:r>
                                <w:r>
                                  <w:rPr>
                                    <w:sz w:val="18"/>
                                    <w:szCs w:val="18"/>
                                    <w:lang w:val="ro-RO"/>
                                  </w:rPr>
                                  <w:t>ș</w:t>
                                </w:r>
                                <w:r>
                                  <w:rPr>
                                    <w:sz w:val="18"/>
                                    <w:szCs w:val="18"/>
                                  </w:rPr>
                                  <w:t>te, str. Mr.Breziş</w:t>
                                </w:r>
                                <w:r>
                                  <w:rPr>
                                    <w:sz w:val="18"/>
                                    <w:szCs w:val="18"/>
                                    <w:lang w:val="ro-RO"/>
                                  </w:rPr>
                                  <w:t>e</w:t>
                                </w:r>
                                <w:r>
                                  <w:rPr>
                                    <w:sz w:val="18"/>
                                    <w:szCs w:val="18"/>
                                  </w:rPr>
                                  <w:t>anu</w:t>
                                </w:r>
                                <w:r>
                                  <w:rPr>
                                    <w:sz w:val="20"/>
                                  </w:rPr>
                                  <w:t>, nr. 25, cod 130035;</w:t>
                                </w:r>
                                <w:r>
                                  <w:rPr>
                                    <w:b/>
                                    <w:bCs/>
                                    <w:sz w:val="20"/>
                                  </w:rPr>
                                  <w:t> </w:t>
                                </w:r>
                                <w:r>
                                  <w:rPr>
                                    <w:sz w:val="20"/>
                                  </w:rPr>
                                  <w:t>Tel: 0245-617348, 611915; Fax:0245-617348</w:t>
                                </w:r>
                              </w:p>
                              <w:p w14:paraId="3D0648C1">
                                <w:pPr>
                                  <w:jc w:val="center"/>
                                  <w:rPr>
                                    <w:sz w:val="20"/>
                                    <w:lang w:val="fr-FR"/>
                                  </w:rPr>
                                </w:pPr>
                                <w:r>
                                  <w:rPr>
                                    <w:sz w:val="20"/>
                                    <w:lang w:val="fr-FR"/>
                                  </w:rPr>
                                  <w:t xml:space="preserve">e-mail: </w:t>
                                </w:r>
                                <w:r>
                                  <w:fldChar w:fldCharType="begin"/>
                                </w:r>
                                <w:r>
                                  <w:instrText xml:space="preserve"> HYPERLINK "mailto:dgaspcdb@yahoo.com" </w:instrText>
                                </w:r>
                                <w:r>
                                  <w:fldChar w:fldCharType="separate"/>
                                </w:r>
                                <w:r>
                                  <w:rPr>
                                    <w:sz w:val="20"/>
                                    <w:lang w:val="fr-FR"/>
                                  </w:rPr>
                                  <w:t>dgaspcdb@yahoo.com</w:t>
                                </w:r>
                                <w:r>
                                  <w:rPr>
                                    <w:sz w:val="20"/>
                                    <w:lang w:val="fr-FR"/>
                                  </w:rPr>
                                  <w:fldChar w:fldCharType="end"/>
                                </w:r>
                                <w:r>
                                  <w:rPr>
                                    <w:sz w:val="20"/>
                                    <w:lang w:val="fr-FR"/>
                                  </w:rPr>
                                  <w:t xml:space="preserve">; </w:t>
                                </w:r>
                                <w:r>
                                  <w:fldChar w:fldCharType="begin"/>
                                </w:r>
                                <w:r>
                                  <w:instrText xml:space="preserve"> HYPERLINK "mailto:dgaspcdb@gmail.com" </w:instrText>
                                </w:r>
                                <w:r>
                                  <w:fldChar w:fldCharType="separate"/>
                                </w:r>
                                <w:r>
                                  <w:rPr>
                                    <w:sz w:val="20"/>
                                    <w:lang w:val="fr-FR"/>
                                  </w:rPr>
                                  <w:t>dgaspcdb@gmail.com</w:t>
                                </w:r>
                                <w:r>
                                  <w:rPr>
                                    <w:sz w:val="20"/>
                                    <w:lang w:val="fr-FR"/>
                                  </w:rPr>
                                  <w:fldChar w:fldCharType="end"/>
                                </w:r>
                                <w:r>
                                  <w:rPr>
                                    <w:sz w:val="20"/>
                                    <w:lang w:val="fr-FR"/>
                                  </w:rPr>
                                  <w:t>; website: www.dgaspcdb.ro</w:t>
                                </w:r>
                              </w:p>
                              <w:p w14:paraId="141C2388">
                                <w:pPr>
                                  <w:jc w:val="center"/>
                                  <w:rPr>
                                    <w:b/>
                                    <w:sz w:val="20"/>
                                    <w:szCs w:val="20"/>
                                    <w:lang w:val="fr-FR"/>
                                  </w:rPr>
                                </w:pPr>
                                <w:r>
                                  <w:rPr>
                                    <w:sz w:val="20"/>
                                    <w:szCs w:val="20"/>
                                    <w:lang w:val="fr-FR"/>
                                  </w:rPr>
                                  <w:t xml:space="preserve">operator de date cu caracter personal nr. </w:t>
                                </w:r>
                                <w:r>
                                  <w:rPr>
                                    <w:b/>
                                    <w:sz w:val="20"/>
                                    <w:szCs w:val="20"/>
                                    <w:lang w:val="fr-FR"/>
                                  </w:rPr>
                                  <w:t>8980</w:t>
                                </w:r>
                              </w:p>
                            </w:txbxContent>
                          </wps:txbx>
                          <wps:bodyPr anchor="ctr" anchorCtr="0" upright="0"/>
                        </wps:wsp>
                        <wpg:grpSp>
                          <wpg:cNvPr id="59" name="Group 252"/>
                          <wpg:cNvGrpSpPr/>
                          <wpg:grpSpPr>
                            <a:xfrm>
                              <a:off x="0" y="4"/>
                              <a:ext cx="935" cy="1901"/>
                              <a:chOff x="0" y="0"/>
                              <a:chExt cx="935" cy="1901"/>
                            </a:xfrm>
                          </wpg:grpSpPr>
                          <wpg:grpSp>
                            <wpg:cNvPr id="17" name="Group 253"/>
                            <wpg:cNvGrpSpPr/>
                            <wpg:grpSpPr>
                              <a:xfrm>
                                <a:off x="305" y="429"/>
                                <a:ext cx="631" cy="1195"/>
                                <a:chOff x="0" y="0"/>
                                <a:chExt cx="631" cy="1195"/>
                              </a:xfrm>
                            </wpg:grpSpPr>
                            <wps:wsp>
                              <wps:cNvPr id="3" name="Lines 254"/>
                              <wps:cNvCnPr/>
                              <wps:spPr>
                                <a:xfrm>
                                  <a:off x="148" y="341"/>
                                  <a:ext cx="163" cy="0"/>
                                </a:xfrm>
                                <a:prstGeom prst="line">
                                  <a:avLst/>
                                </a:prstGeom>
                                <a:ln w="22320" cap="flat" cmpd="sng">
                                  <a:solidFill>
                                    <a:srgbClr val="333399"/>
                                  </a:solidFill>
                                  <a:prstDash val="solid"/>
                                  <a:headEnd type="none" w="med" len="med"/>
                                  <a:tailEnd type="none" w="med" len="med"/>
                                </a:ln>
                              </wps:spPr>
                              <wps:bodyPr upright="1"/>
                            </wps:wsp>
                            <wps:wsp>
                              <wps:cNvPr id="4" name="Lines 255"/>
                              <wps:cNvCnPr/>
                              <wps:spPr>
                                <a:xfrm flipH="1">
                                  <a:off x="0" y="341"/>
                                  <a:ext cx="131" cy="418"/>
                                </a:xfrm>
                                <a:prstGeom prst="line">
                                  <a:avLst/>
                                </a:prstGeom>
                                <a:ln w="22320" cap="flat" cmpd="sng">
                                  <a:solidFill>
                                    <a:srgbClr val="333399"/>
                                  </a:solidFill>
                                  <a:prstDash val="solid"/>
                                  <a:headEnd type="none" w="med" len="med"/>
                                  <a:tailEnd type="none" w="med" len="med"/>
                                </a:ln>
                              </wps:spPr>
                              <wps:bodyPr upright="1"/>
                            </wps:wsp>
                            <wps:wsp>
                              <wps:cNvPr id="5" name="Lines 256"/>
                              <wps:cNvCnPr/>
                              <wps:spPr>
                                <a:xfrm>
                                  <a:off x="331" y="341"/>
                                  <a:ext cx="73" cy="215"/>
                                </a:xfrm>
                                <a:prstGeom prst="line">
                                  <a:avLst/>
                                </a:prstGeom>
                                <a:ln w="22320" cap="flat" cmpd="sng">
                                  <a:solidFill>
                                    <a:srgbClr val="333399"/>
                                  </a:solidFill>
                                  <a:prstDash val="solid"/>
                                  <a:headEnd type="none" w="med" len="med"/>
                                  <a:tailEnd type="none" w="med" len="med"/>
                                </a:ln>
                              </wps:spPr>
                              <wps:bodyPr upright="1"/>
                            </wps:wsp>
                            <wps:wsp>
                              <wps:cNvPr id="6" name="Lines 257"/>
                              <wps:cNvCnPr/>
                              <wps:spPr>
                                <a:xfrm>
                                  <a:off x="418" y="588"/>
                                  <a:ext cx="118" cy="0"/>
                                </a:xfrm>
                                <a:prstGeom prst="line">
                                  <a:avLst/>
                                </a:prstGeom>
                                <a:ln w="22320" cap="flat" cmpd="sng">
                                  <a:solidFill>
                                    <a:srgbClr val="333399"/>
                                  </a:solidFill>
                                  <a:prstDash val="solid"/>
                                  <a:headEnd type="none" w="med" len="med"/>
                                  <a:tailEnd type="none" w="med" len="med"/>
                                </a:ln>
                              </wps:spPr>
                              <wps:bodyPr upright="1"/>
                            </wps:wsp>
                            <wps:wsp>
                              <wps:cNvPr id="7" name="Lines 258"/>
                              <wps:cNvCnPr/>
                              <wps:spPr>
                                <a:xfrm flipH="1">
                                  <a:off x="325" y="588"/>
                                  <a:ext cx="73" cy="582"/>
                                </a:xfrm>
                                <a:prstGeom prst="line">
                                  <a:avLst/>
                                </a:prstGeom>
                                <a:ln w="22320" cap="flat" cmpd="sng">
                                  <a:solidFill>
                                    <a:srgbClr val="333399"/>
                                  </a:solidFill>
                                  <a:prstDash val="solid"/>
                                  <a:headEnd type="none" w="med" len="med"/>
                                  <a:tailEnd type="none" w="med" len="med"/>
                                </a:ln>
                              </wps:spPr>
                              <wps:bodyPr upright="1"/>
                            </wps:wsp>
                            <wps:wsp>
                              <wps:cNvPr id="8" name="Lines 259"/>
                              <wps:cNvCnPr/>
                              <wps:spPr>
                                <a:xfrm>
                                  <a:off x="556" y="588"/>
                                  <a:ext cx="73" cy="582"/>
                                </a:xfrm>
                                <a:prstGeom prst="line">
                                  <a:avLst/>
                                </a:prstGeom>
                                <a:ln w="22320" cap="flat" cmpd="sng">
                                  <a:solidFill>
                                    <a:srgbClr val="333399"/>
                                  </a:solidFill>
                                  <a:prstDash val="solid"/>
                                  <a:headEnd type="none" w="med" len="med"/>
                                  <a:tailEnd type="none" w="med" len="med"/>
                                </a:ln>
                              </wps:spPr>
                              <wps:bodyPr upright="1"/>
                            </wps:wsp>
                            <wps:wsp>
                              <wps:cNvPr id="9" name="Lines 260"/>
                              <wps:cNvCnPr/>
                              <wps:spPr>
                                <a:xfrm>
                                  <a:off x="106" y="771"/>
                                  <a:ext cx="117" cy="0"/>
                                </a:xfrm>
                                <a:prstGeom prst="line">
                                  <a:avLst/>
                                </a:prstGeom>
                                <a:ln w="22320" cap="flat" cmpd="sng">
                                  <a:solidFill>
                                    <a:srgbClr val="333399"/>
                                  </a:solidFill>
                                  <a:prstDash val="solid"/>
                                  <a:headEnd type="none" w="med" len="med"/>
                                  <a:tailEnd type="none" w="med" len="med"/>
                                </a:ln>
                              </wps:spPr>
                              <wps:bodyPr upright="1"/>
                            </wps:wsp>
                            <wps:wsp>
                              <wps:cNvPr id="10" name="Lines 261"/>
                              <wps:cNvCnPr/>
                              <wps:spPr>
                                <a:xfrm>
                                  <a:off x="242" y="771"/>
                                  <a:ext cx="73" cy="397"/>
                                </a:xfrm>
                                <a:prstGeom prst="line">
                                  <a:avLst/>
                                </a:prstGeom>
                                <a:ln w="22320" cap="flat" cmpd="sng">
                                  <a:solidFill>
                                    <a:srgbClr val="333399"/>
                                  </a:solidFill>
                                  <a:prstDash val="solid"/>
                                  <a:headEnd type="none" w="med" len="med"/>
                                  <a:tailEnd type="none" w="med" len="med"/>
                                </a:ln>
                              </wps:spPr>
                              <wps:bodyPr upright="1"/>
                            </wps:wsp>
                            <wps:wsp>
                              <wps:cNvPr id="11" name="Lines 262"/>
                              <wps:cNvCnPr/>
                              <wps:spPr>
                                <a:xfrm flipH="1">
                                  <a:off x="14" y="771"/>
                                  <a:ext cx="73" cy="397"/>
                                </a:xfrm>
                                <a:prstGeom prst="line">
                                  <a:avLst/>
                                </a:prstGeom>
                                <a:ln w="22320" cap="flat" cmpd="sng">
                                  <a:solidFill>
                                    <a:srgbClr val="333399"/>
                                  </a:solidFill>
                                  <a:prstDash val="solid"/>
                                  <a:headEnd type="none" w="med" len="med"/>
                                  <a:tailEnd type="none" w="med" len="med"/>
                                </a:ln>
                              </wps:spPr>
                              <wps:bodyPr upright="1"/>
                            </wps:wsp>
                            <wps:wsp>
                              <wps:cNvPr id="12" name="Lines 263"/>
                              <wps:cNvCnPr/>
                              <wps:spPr>
                                <a:xfrm>
                                  <a:off x="0" y="790"/>
                                  <a:ext cx="205" cy="143"/>
                                </a:xfrm>
                                <a:prstGeom prst="line">
                                  <a:avLst/>
                                </a:prstGeom>
                                <a:ln w="22320" cap="flat" cmpd="sng">
                                  <a:solidFill>
                                    <a:srgbClr val="333399"/>
                                  </a:solidFill>
                                  <a:prstDash val="solid"/>
                                  <a:headEnd type="none" w="med" len="med"/>
                                  <a:tailEnd type="none" w="med" len="med"/>
                                </a:ln>
                              </wps:spPr>
                              <wps:bodyPr upright="1"/>
                            </wps:wsp>
                            <wps:wsp>
                              <wps:cNvPr id="13" name="Lines 264"/>
                              <wps:cNvCnPr/>
                              <wps:spPr>
                                <a:xfrm>
                                  <a:off x="17" y="1196"/>
                                  <a:ext cx="613" cy="0"/>
                                </a:xfrm>
                                <a:prstGeom prst="line">
                                  <a:avLst/>
                                </a:prstGeom>
                                <a:ln w="22320" cap="flat" cmpd="sng">
                                  <a:solidFill>
                                    <a:srgbClr val="333399"/>
                                  </a:solidFill>
                                  <a:prstDash val="solid"/>
                                  <a:headEnd type="none" w="med" len="med"/>
                                  <a:tailEnd type="none" w="med" len="med"/>
                                </a:ln>
                              </wps:spPr>
                              <wps:bodyPr upright="1"/>
                            </wps:wsp>
                            <wps:wsp>
                              <wps:cNvPr id="14" name="Oval 265"/>
                              <wps:cNvSpPr/>
                              <wps:spPr>
                                <a:xfrm>
                                  <a:off x="148" y="0"/>
                                  <a:ext cx="161" cy="278"/>
                                </a:xfrm>
                                <a:prstGeom prst="ellipse">
                                  <a:avLst/>
                                </a:prstGeom>
                                <a:solidFill>
                                  <a:srgbClr val="FFFFFF"/>
                                </a:solidFill>
                                <a:ln w="22320" cap="flat" cmpd="sng">
                                  <a:solidFill>
                                    <a:srgbClr val="333399"/>
                                  </a:solidFill>
                                  <a:prstDash val="solid"/>
                                  <a:headEnd type="none" w="med" len="med"/>
                                  <a:tailEnd type="none" w="med" len="med"/>
                                </a:ln>
                              </wps:spPr>
                              <wps:bodyPr anchor="ctr" anchorCtr="0" upright="1"/>
                            </wps:wsp>
                            <wps:wsp>
                              <wps:cNvPr id="15" name="Oval 266"/>
                              <wps:cNvSpPr/>
                              <wps:spPr>
                                <a:xfrm>
                                  <a:off x="99" y="483"/>
                                  <a:ext cx="120" cy="225"/>
                                </a:xfrm>
                                <a:prstGeom prst="ellipse">
                                  <a:avLst/>
                                </a:prstGeom>
                                <a:solidFill>
                                  <a:srgbClr val="FFFFFF"/>
                                </a:solidFill>
                                <a:ln w="22320" cap="flat" cmpd="sng">
                                  <a:solidFill>
                                    <a:srgbClr val="333399"/>
                                  </a:solidFill>
                                  <a:prstDash val="solid"/>
                                  <a:headEnd type="none" w="med" len="med"/>
                                  <a:tailEnd type="none" w="med" len="med"/>
                                </a:ln>
                              </wps:spPr>
                              <wps:bodyPr anchor="ctr" anchorCtr="0" upright="1"/>
                            </wps:wsp>
                            <wps:wsp>
                              <wps:cNvPr id="16" name="Oval 267"/>
                              <wps:cNvSpPr/>
                              <wps:spPr>
                                <a:xfrm>
                                  <a:off x="418" y="254"/>
                                  <a:ext cx="120" cy="225"/>
                                </a:xfrm>
                                <a:prstGeom prst="ellipse">
                                  <a:avLst/>
                                </a:prstGeom>
                                <a:solidFill>
                                  <a:srgbClr val="FFFFFF"/>
                                </a:solidFill>
                                <a:ln w="22320" cap="flat" cmpd="sng">
                                  <a:solidFill>
                                    <a:srgbClr val="333399"/>
                                  </a:solidFill>
                                  <a:prstDash val="solid"/>
                                  <a:headEnd type="none" w="med" len="med"/>
                                  <a:tailEnd type="none" w="med" len="med"/>
                                </a:ln>
                              </wps:spPr>
                              <wps:bodyPr anchor="ctr" anchorCtr="0" upright="1"/>
                            </wps:wsp>
                          </wpg:grpSp>
                          <wpg:grpSp>
                            <wpg:cNvPr id="58" name="Group 268"/>
                            <wpg:cNvGrpSpPr/>
                            <wpg:grpSpPr>
                              <a:xfrm>
                                <a:off x="0" y="0"/>
                                <a:ext cx="663" cy="1901"/>
                                <a:chOff x="0" y="0"/>
                                <a:chExt cx="663" cy="1901"/>
                              </a:xfrm>
                            </wpg:grpSpPr>
                            <wpg:grpSp>
                              <wpg:cNvPr id="33" name="Group 269"/>
                              <wpg:cNvGrpSpPr/>
                              <wpg:grpSpPr>
                                <a:xfrm>
                                  <a:off x="141" y="218"/>
                                  <a:ext cx="411" cy="1133"/>
                                  <a:chOff x="0" y="0"/>
                                  <a:chExt cx="411" cy="1133"/>
                                </a:xfrm>
                              </wpg:grpSpPr>
                              <wps:wsp>
                                <wps:cNvPr id="18" name="Lines 270"/>
                                <wps:cNvCnPr/>
                                <wps:spPr>
                                  <a:xfrm>
                                    <a:off x="147" y="0"/>
                                    <a:ext cx="0" cy="870"/>
                                  </a:xfrm>
                                  <a:prstGeom prst="line">
                                    <a:avLst/>
                                  </a:prstGeom>
                                  <a:ln w="9360" cap="flat" cmpd="sng">
                                    <a:solidFill>
                                      <a:srgbClr val="0099FF"/>
                                    </a:solidFill>
                                    <a:prstDash val="solid"/>
                                    <a:headEnd type="none" w="med" len="med"/>
                                    <a:tailEnd type="none" w="med" len="med"/>
                                  </a:ln>
                                </wps:spPr>
                                <wps:bodyPr upright="1"/>
                              </wps:wsp>
                              <wps:wsp>
                                <wps:cNvPr id="19" name="Lines 271"/>
                                <wps:cNvCnPr/>
                                <wps:spPr>
                                  <a:xfrm>
                                    <a:off x="75" y="0"/>
                                    <a:ext cx="0" cy="1133"/>
                                  </a:xfrm>
                                  <a:prstGeom prst="line">
                                    <a:avLst/>
                                  </a:prstGeom>
                                  <a:ln w="9360" cap="flat" cmpd="sng">
                                    <a:solidFill>
                                      <a:srgbClr val="0099FF"/>
                                    </a:solidFill>
                                    <a:prstDash val="solid"/>
                                    <a:headEnd type="none" w="med" len="med"/>
                                    <a:tailEnd type="none" w="med" len="med"/>
                                  </a:ln>
                                </wps:spPr>
                                <wps:bodyPr upright="1"/>
                              </wps:wsp>
                              <wps:wsp>
                                <wps:cNvPr id="20" name="Lines 272"/>
                                <wps:cNvCnPr/>
                                <wps:spPr>
                                  <a:xfrm>
                                    <a:off x="216" y="0"/>
                                    <a:ext cx="0" cy="613"/>
                                  </a:xfrm>
                                  <a:prstGeom prst="line">
                                    <a:avLst/>
                                  </a:prstGeom>
                                  <a:ln w="9360" cap="flat" cmpd="sng">
                                    <a:solidFill>
                                      <a:srgbClr val="0099FF"/>
                                    </a:solidFill>
                                    <a:prstDash val="solid"/>
                                    <a:headEnd type="none" w="med" len="med"/>
                                    <a:tailEnd type="none" w="med" len="med"/>
                                  </a:ln>
                                </wps:spPr>
                                <wps:bodyPr upright="1"/>
                              </wps:wsp>
                              <wps:wsp>
                                <wps:cNvPr id="21" name="Lines 273"/>
                                <wps:cNvCnPr/>
                                <wps:spPr>
                                  <a:xfrm>
                                    <a:off x="298" y="0"/>
                                    <a:ext cx="0" cy="201"/>
                                  </a:xfrm>
                                  <a:prstGeom prst="line">
                                    <a:avLst/>
                                  </a:prstGeom>
                                  <a:ln w="9360" cap="flat" cmpd="sng">
                                    <a:solidFill>
                                      <a:srgbClr val="0099FF"/>
                                    </a:solidFill>
                                    <a:prstDash val="solid"/>
                                    <a:headEnd type="none" w="med" len="med"/>
                                    <a:tailEnd type="none" w="med" len="med"/>
                                  </a:ln>
                                </wps:spPr>
                                <wps:bodyPr upright="1"/>
                              </wps:wsp>
                              <wps:wsp>
                                <wps:cNvPr id="22" name="Lines 274"/>
                                <wps:cNvCnPr/>
                                <wps:spPr>
                                  <a:xfrm>
                                    <a:off x="370" y="0"/>
                                    <a:ext cx="0" cy="119"/>
                                  </a:xfrm>
                                  <a:prstGeom prst="line">
                                    <a:avLst/>
                                  </a:prstGeom>
                                  <a:ln w="9360" cap="flat" cmpd="sng">
                                    <a:solidFill>
                                      <a:srgbClr val="0099FF"/>
                                    </a:solidFill>
                                    <a:prstDash val="solid"/>
                                    <a:headEnd type="none" w="med" len="med"/>
                                    <a:tailEnd type="none" w="med" len="med"/>
                                  </a:ln>
                                </wps:spPr>
                                <wps:bodyPr upright="1"/>
                              </wps:wsp>
                              <wps:wsp>
                                <wps:cNvPr id="23" name="Lines 275"/>
                                <wps:cNvCnPr/>
                                <wps:spPr>
                                  <a:xfrm>
                                    <a:off x="2" y="110"/>
                                    <a:ext cx="409" cy="0"/>
                                  </a:xfrm>
                                  <a:prstGeom prst="line">
                                    <a:avLst/>
                                  </a:prstGeom>
                                  <a:ln w="9360" cap="flat" cmpd="sng">
                                    <a:solidFill>
                                      <a:srgbClr val="0099FF"/>
                                    </a:solidFill>
                                    <a:prstDash val="solid"/>
                                    <a:headEnd type="none" w="med" len="med"/>
                                    <a:tailEnd type="none" w="med" len="med"/>
                                  </a:ln>
                                </wps:spPr>
                                <wps:bodyPr upright="1"/>
                              </wps:wsp>
                              <wps:wsp>
                                <wps:cNvPr id="24" name="Lines 276"/>
                                <wps:cNvCnPr/>
                                <wps:spPr>
                                  <a:xfrm>
                                    <a:off x="0" y="765"/>
                                    <a:ext cx="172" cy="0"/>
                                  </a:xfrm>
                                  <a:prstGeom prst="line">
                                    <a:avLst/>
                                  </a:prstGeom>
                                  <a:ln w="9360" cap="flat" cmpd="sng">
                                    <a:solidFill>
                                      <a:srgbClr val="0099FF"/>
                                    </a:solidFill>
                                    <a:prstDash val="solid"/>
                                    <a:headEnd type="none" w="med" len="med"/>
                                    <a:tailEnd type="none" w="med" len="med"/>
                                  </a:ln>
                                </wps:spPr>
                                <wps:bodyPr upright="1"/>
                              </wps:wsp>
                              <wps:wsp>
                                <wps:cNvPr id="25" name="Lines 277"/>
                                <wps:cNvCnPr/>
                                <wps:spPr>
                                  <a:xfrm>
                                    <a:off x="0" y="878"/>
                                    <a:ext cx="148" cy="0"/>
                                  </a:xfrm>
                                  <a:prstGeom prst="line">
                                    <a:avLst/>
                                  </a:prstGeom>
                                  <a:ln w="9360" cap="flat" cmpd="sng">
                                    <a:solidFill>
                                      <a:srgbClr val="0099FF"/>
                                    </a:solidFill>
                                    <a:prstDash val="solid"/>
                                    <a:headEnd type="none" w="med" len="med"/>
                                    <a:tailEnd type="none" w="med" len="med"/>
                                  </a:ln>
                                </wps:spPr>
                                <wps:bodyPr upright="1"/>
                              </wps:wsp>
                              <wps:wsp>
                                <wps:cNvPr id="26" name="Lines 278"/>
                                <wps:cNvCnPr/>
                                <wps:spPr>
                                  <a:xfrm>
                                    <a:off x="2" y="220"/>
                                    <a:ext cx="277" cy="0"/>
                                  </a:xfrm>
                                  <a:prstGeom prst="line">
                                    <a:avLst/>
                                  </a:prstGeom>
                                  <a:ln w="9360" cap="flat" cmpd="sng">
                                    <a:solidFill>
                                      <a:srgbClr val="0099FF"/>
                                    </a:solidFill>
                                    <a:prstDash val="solid"/>
                                    <a:headEnd type="none" w="med" len="med"/>
                                    <a:tailEnd type="none" w="med" len="med"/>
                                  </a:ln>
                                </wps:spPr>
                                <wps:bodyPr upright="1"/>
                              </wps:wsp>
                              <wps:wsp>
                                <wps:cNvPr id="27" name="Lines 279"/>
                                <wps:cNvCnPr/>
                                <wps:spPr>
                                  <a:xfrm>
                                    <a:off x="2" y="439"/>
                                    <a:ext cx="229" cy="0"/>
                                  </a:xfrm>
                                  <a:prstGeom prst="line">
                                    <a:avLst/>
                                  </a:prstGeom>
                                  <a:ln w="9360" cap="flat" cmpd="sng">
                                    <a:solidFill>
                                      <a:srgbClr val="0099FF"/>
                                    </a:solidFill>
                                    <a:prstDash val="solid"/>
                                    <a:headEnd type="none" w="med" len="med"/>
                                    <a:tailEnd type="none" w="med" len="med"/>
                                  </a:ln>
                                </wps:spPr>
                                <wps:bodyPr upright="1"/>
                              </wps:wsp>
                              <wps:wsp>
                                <wps:cNvPr id="28" name="Lines 280"/>
                                <wps:cNvCnPr/>
                                <wps:spPr>
                                  <a:xfrm>
                                    <a:off x="2" y="548"/>
                                    <a:ext cx="216" cy="0"/>
                                  </a:xfrm>
                                  <a:prstGeom prst="line">
                                    <a:avLst/>
                                  </a:prstGeom>
                                  <a:ln w="9360" cap="flat" cmpd="sng">
                                    <a:solidFill>
                                      <a:srgbClr val="0099FF"/>
                                    </a:solidFill>
                                    <a:prstDash val="solid"/>
                                    <a:headEnd type="none" w="med" len="med"/>
                                    <a:tailEnd type="none" w="med" len="med"/>
                                  </a:ln>
                                </wps:spPr>
                                <wps:bodyPr upright="1"/>
                              </wps:wsp>
                              <wps:wsp>
                                <wps:cNvPr id="29" name="Lines 281"/>
                                <wps:cNvCnPr/>
                                <wps:spPr>
                                  <a:xfrm>
                                    <a:off x="2" y="325"/>
                                    <a:ext cx="242" cy="0"/>
                                  </a:xfrm>
                                  <a:prstGeom prst="line">
                                    <a:avLst/>
                                  </a:prstGeom>
                                  <a:ln w="9360" cap="flat" cmpd="sng">
                                    <a:solidFill>
                                      <a:srgbClr val="0099FF"/>
                                    </a:solidFill>
                                    <a:prstDash val="solid"/>
                                    <a:headEnd type="none" w="med" len="med"/>
                                    <a:tailEnd type="none" w="med" len="med"/>
                                  </a:ln>
                                </wps:spPr>
                                <wps:bodyPr upright="1"/>
                              </wps:wsp>
                              <wps:wsp>
                                <wps:cNvPr id="30" name="Lines 282"/>
                                <wps:cNvCnPr/>
                                <wps:spPr>
                                  <a:xfrm>
                                    <a:off x="0" y="657"/>
                                    <a:ext cx="195" cy="0"/>
                                  </a:xfrm>
                                  <a:prstGeom prst="line">
                                    <a:avLst/>
                                  </a:prstGeom>
                                  <a:ln w="9360" cap="flat" cmpd="sng">
                                    <a:solidFill>
                                      <a:srgbClr val="0099FF"/>
                                    </a:solidFill>
                                    <a:prstDash val="solid"/>
                                    <a:headEnd type="none" w="med" len="med"/>
                                    <a:tailEnd type="none" w="med" len="med"/>
                                  </a:ln>
                                </wps:spPr>
                                <wps:bodyPr upright="1"/>
                              </wps:wsp>
                              <wps:wsp>
                                <wps:cNvPr id="31" name="Lines 283"/>
                                <wps:cNvCnPr/>
                                <wps:spPr>
                                  <a:xfrm>
                                    <a:off x="2" y="1066"/>
                                    <a:ext cx="97" cy="0"/>
                                  </a:xfrm>
                                  <a:prstGeom prst="line">
                                    <a:avLst/>
                                  </a:prstGeom>
                                  <a:ln w="9360" cap="flat" cmpd="sng">
                                    <a:solidFill>
                                      <a:srgbClr val="0099FF"/>
                                    </a:solidFill>
                                    <a:prstDash val="solid"/>
                                    <a:headEnd type="none" w="med" len="med"/>
                                    <a:tailEnd type="none" w="med" len="med"/>
                                  </a:ln>
                                </wps:spPr>
                                <wps:bodyPr upright="1"/>
                              </wps:wsp>
                              <wps:wsp>
                                <wps:cNvPr id="32" name="Lines 284"/>
                                <wps:cNvCnPr/>
                                <wps:spPr>
                                  <a:xfrm>
                                    <a:off x="0" y="985"/>
                                    <a:ext cx="113" cy="0"/>
                                  </a:xfrm>
                                  <a:prstGeom prst="line">
                                    <a:avLst/>
                                  </a:prstGeom>
                                  <a:ln w="9360" cap="flat" cmpd="sng">
                                    <a:solidFill>
                                      <a:srgbClr val="0099FF"/>
                                    </a:solidFill>
                                    <a:prstDash val="solid"/>
                                    <a:headEnd type="none" w="med" len="med"/>
                                    <a:tailEnd type="none" w="med" len="med"/>
                                  </a:ln>
                                </wps:spPr>
                                <wps:bodyPr upright="1"/>
                              </wps:wsp>
                            </wpg:grpSp>
                            <wpg:grpSp>
                              <wpg:cNvPr id="49" name="Group 285"/>
                              <wpg:cNvGrpSpPr/>
                              <wpg:grpSpPr>
                                <a:xfrm>
                                  <a:off x="89" y="0"/>
                                  <a:ext cx="507" cy="220"/>
                                  <a:chOff x="0" y="0"/>
                                  <a:chExt cx="507" cy="220"/>
                                </a:xfrm>
                              </wpg:grpSpPr>
                              <wps:wsp>
                                <wps:cNvPr id="34" name="Lines 286"/>
                                <wps:cNvCnPr/>
                                <wps:spPr>
                                  <a:xfrm flipV="1">
                                    <a:off x="477" y="188"/>
                                    <a:ext cx="17" cy="9"/>
                                  </a:xfrm>
                                  <a:prstGeom prst="line">
                                    <a:avLst/>
                                  </a:prstGeom>
                                  <a:ln w="22320" cap="flat" cmpd="sng">
                                    <a:solidFill>
                                      <a:srgbClr val="333399"/>
                                    </a:solidFill>
                                    <a:prstDash val="solid"/>
                                    <a:headEnd type="none" w="med" len="med"/>
                                    <a:tailEnd type="none" w="med" len="med"/>
                                  </a:ln>
                                </wps:spPr>
                                <wps:bodyPr upright="1"/>
                              </wps:wsp>
                              <wpg:grpSp>
                                <wpg:cNvPr id="48" name="Group 287"/>
                                <wpg:cNvGrpSpPr/>
                                <wpg:grpSpPr>
                                  <a:xfrm>
                                    <a:off x="0" y="0"/>
                                    <a:ext cx="507" cy="220"/>
                                    <a:chOff x="0" y="0"/>
                                    <a:chExt cx="507" cy="220"/>
                                  </a:xfrm>
                                </wpg:grpSpPr>
                                <wps:wsp>
                                  <wps:cNvPr id="35" name="Lines 288"/>
                                  <wps:cNvCnPr/>
                                  <wps:spPr>
                                    <a:xfrm flipH="1">
                                      <a:off x="0" y="192"/>
                                      <a:ext cx="6" cy="0"/>
                                    </a:xfrm>
                                    <a:prstGeom prst="line">
                                      <a:avLst/>
                                    </a:prstGeom>
                                    <a:ln w="22320" cap="flat" cmpd="sng">
                                      <a:solidFill>
                                        <a:srgbClr val="333399"/>
                                      </a:solidFill>
                                      <a:prstDash val="solid"/>
                                      <a:headEnd type="none" w="med" len="med"/>
                                      <a:tailEnd type="none" w="med" len="med"/>
                                    </a:ln>
                                  </wps:spPr>
                                  <wps:bodyPr upright="1"/>
                                </wps:wsp>
                                <wps:wsp>
                                  <wps:cNvPr id="36" name="Lines 289"/>
                                  <wps:cNvCnPr/>
                                  <wps:spPr>
                                    <a:xfrm>
                                      <a:off x="53" y="221"/>
                                      <a:ext cx="396" cy="0"/>
                                    </a:xfrm>
                                    <a:prstGeom prst="line">
                                      <a:avLst/>
                                    </a:prstGeom>
                                    <a:ln w="22320" cap="flat" cmpd="sng">
                                      <a:solidFill>
                                        <a:srgbClr val="333399"/>
                                      </a:solidFill>
                                      <a:prstDash val="solid"/>
                                      <a:headEnd type="none" w="med" len="med"/>
                                      <a:tailEnd type="none" w="med" len="med"/>
                                    </a:ln>
                                  </wps:spPr>
                                  <wps:bodyPr upright="1"/>
                                </wps:wsp>
                                <wps:wsp>
                                  <wps:cNvPr id="37" name="Lines 290"/>
                                  <wps:cNvCnPr/>
                                  <wps:spPr>
                                    <a:xfrm flipV="1">
                                      <a:off x="15" y="0"/>
                                      <a:ext cx="0" cy="163"/>
                                    </a:xfrm>
                                    <a:prstGeom prst="line">
                                      <a:avLst/>
                                    </a:prstGeom>
                                    <a:ln w="22320" cap="flat" cmpd="sng">
                                      <a:solidFill>
                                        <a:srgbClr val="333399"/>
                                      </a:solidFill>
                                      <a:prstDash val="solid"/>
                                      <a:headEnd type="none" w="med" len="med"/>
                                      <a:tailEnd type="none" w="med" len="med"/>
                                    </a:ln>
                                  </wps:spPr>
                                  <wps:bodyPr upright="1"/>
                                </wps:wsp>
                                <wps:wsp>
                                  <wps:cNvPr id="38" name="Lines 291"/>
                                  <wps:cNvCnPr/>
                                  <wps:spPr>
                                    <a:xfrm flipV="1">
                                      <a:off x="508" y="0"/>
                                      <a:ext cx="0" cy="163"/>
                                    </a:xfrm>
                                    <a:prstGeom prst="line">
                                      <a:avLst/>
                                    </a:prstGeom>
                                    <a:ln w="22320" cap="flat" cmpd="sng">
                                      <a:solidFill>
                                        <a:srgbClr val="333399"/>
                                      </a:solidFill>
                                      <a:prstDash val="solid"/>
                                      <a:headEnd type="none" w="med" len="med"/>
                                      <a:tailEnd type="none" w="med" len="med"/>
                                    </a:ln>
                                  </wps:spPr>
                                  <wps:bodyPr upright="1"/>
                                </wps:wsp>
                                <wps:wsp>
                                  <wps:cNvPr id="39" name="Lines 292"/>
                                  <wps:cNvCnPr/>
                                  <wps:spPr>
                                    <a:xfrm>
                                      <a:off x="15" y="3"/>
                                      <a:ext cx="66" cy="0"/>
                                    </a:xfrm>
                                    <a:prstGeom prst="line">
                                      <a:avLst/>
                                    </a:prstGeom>
                                    <a:ln w="22320" cap="flat" cmpd="sng">
                                      <a:solidFill>
                                        <a:srgbClr val="333399"/>
                                      </a:solidFill>
                                      <a:prstDash val="solid"/>
                                      <a:headEnd type="none" w="med" len="med"/>
                                      <a:tailEnd type="none" w="med" len="med"/>
                                    </a:ln>
                                  </wps:spPr>
                                  <wps:bodyPr upright="1"/>
                                </wps:wsp>
                                <wps:wsp>
                                  <wps:cNvPr id="40" name="Lines 293"/>
                                  <wps:cNvCnPr/>
                                  <wps:spPr>
                                    <a:xfrm>
                                      <a:off x="106" y="83"/>
                                      <a:ext cx="66" cy="0"/>
                                    </a:xfrm>
                                    <a:prstGeom prst="line">
                                      <a:avLst/>
                                    </a:prstGeom>
                                    <a:ln w="22320" cap="flat" cmpd="sng">
                                      <a:solidFill>
                                        <a:srgbClr val="333399"/>
                                      </a:solidFill>
                                      <a:prstDash val="solid"/>
                                      <a:headEnd type="none" w="med" len="med"/>
                                      <a:tailEnd type="none" w="med" len="med"/>
                                    </a:ln>
                                  </wps:spPr>
                                  <wps:bodyPr upright="1"/>
                                </wps:wsp>
                                <wps:wsp>
                                  <wps:cNvPr id="41" name="Lines 294"/>
                                  <wps:cNvCnPr/>
                                  <wps:spPr>
                                    <a:xfrm>
                                      <a:off x="415" y="3"/>
                                      <a:ext cx="66" cy="0"/>
                                    </a:xfrm>
                                    <a:prstGeom prst="line">
                                      <a:avLst/>
                                    </a:prstGeom>
                                    <a:ln w="22320" cap="flat" cmpd="sng">
                                      <a:solidFill>
                                        <a:srgbClr val="333399"/>
                                      </a:solidFill>
                                      <a:prstDash val="solid"/>
                                      <a:headEnd type="none" w="med" len="med"/>
                                      <a:tailEnd type="none" w="med" len="med"/>
                                    </a:ln>
                                  </wps:spPr>
                                  <wps:bodyPr upright="1"/>
                                </wps:wsp>
                                <wps:wsp>
                                  <wps:cNvPr id="42" name="Lines 295"/>
                                  <wps:cNvCnPr/>
                                  <wps:spPr>
                                    <a:xfrm>
                                      <a:off x="106" y="3"/>
                                      <a:ext cx="0" cy="53"/>
                                    </a:xfrm>
                                    <a:prstGeom prst="line">
                                      <a:avLst/>
                                    </a:prstGeom>
                                    <a:ln w="22320" cap="flat" cmpd="sng">
                                      <a:solidFill>
                                        <a:srgbClr val="333399"/>
                                      </a:solidFill>
                                      <a:prstDash val="solid"/>
                                      <a:headEnd type="none" w="med" len="med"/>
                                      <a:tailEnd type="none" w="med" len="med"/>
                                    </a:ln>
                                  </wps:spPr>
                                  <wps:bodyPr upright="1"/>
                                </wps:wsp>
                                <wps:wsp>
                                  <wps:cNvPr id="43" name="Lines 296"/>
                                  <wps:cNvCnPr/>
                                  <wps:spPr>
                                    <a:xfrm>
                                      <a:off x="415" y="3"/>
                                      <a:ext cx="0" cy="53"/>
                                    </a:xfrm>
                                    <a:prstGeom prst="line">
                                      <a:avLst/>
                                    </a:prstGeom>
                                    <a:ln w="22320" cap="flat" cmpd="sng">
                                      <a:solidFill>
                                        <a:srgbClr val="333399"/>
                                      </a:solidFill>
                                      <a:prstDash val="solid"/>
                                      <a:headEnd type="none" w="med" len="med"/>
                                      <a:tailEnd type="none" w="med" len="med"/>
                                    </a:ln>
                                  </wps:spPr>
                                  <wps:bodyPr upright="1"/>
                                </wps:wsp>
                                <wps:wsp>
                                  <wps:cNvPr id="44" name="Lines 297"/>
                                  <wps:cNvCnPr/>
                                  <wps:spPr>
                                    <a:xfrm>
                                      <a:off x="199" y="3"/>
                                      <a:ext cx="0" cy="53"/>
                                    </a:xfrm>
                                    <a:prstGeom prst="line">
                                      <a:avLst/>
                                    </a:prstGeom>
                                    <a:ln w="22320" cap="flat" cmpd="sng">
                                      <a:solidFill>
                                        <a:srgbClr val="333399"/>
                                      </a:solidFill>
                                      <a:prstDash val="solid"/>
                                      <a:headEnd type="none" w="med" len="med"/>
                                      <a:tailEnd type="none" w="med" len="med"/>
                                    </a:ln>
                                  </wps:spPr>
                                  <wps:bodyPr upright="1"/>
                                </wps:wsp>
                                <wps:wsp>
                                  <wps:cNvPr id="45" name="Lines 298"/>
                                  <wps:cNvCnPr/>
                                  <wps:spPr>
                                    <a:xfrm>
                                      <a:off x="322" y="3"/>
                                      <a:ext cx="0" cy="53"/>
                                    </a:xfrm>
                                    <a:prstGeom prst="line">
                                      <a:avLst/>
                                    </a:prstGeom>
                                    <a:ln w="22320" cap="flat" cmpd="sng">
                                      <a:solidFill>
                                        <a:srgbClr val="333399"/>
                                      </a:solidFill>
                                      <a:prstDash val="solid"/>
                                      <a:headEnd type="none" w="med" len="med"/>
                                      <a:tailEnd type="none" w="med" len="med"/>
                                    </a:ln>
                                  </wps:spPr>
                                  <wps:bodyPr upright="1"/>
                                </wps:wsp>
                                <wps:wsp>
                                  <wps:cNvPr id="46" name="Lines 299"/>
                                  <wps:cNvCnPr/>
                                  <wps:spPr>
                                    <a:xfrm>
                                      <a:off x="199" y="3"/>
                                      <a:ext cx="103" cy="0"/>
                                    </a:xfrm>
                                    <a:prstGeom prst="line">
                                      <a:avLst/>
                                    </a:prstGeom>
                                    <a:ln w="22320" cap="flat" cmpd="sng">
                                      <a:solidFill>
                                        <a:srgbClr val="333399"/>
                                      </a:solidFill>
                                      <a:prstDash val="solid"/>
                                      <a:headEnd type="none" w="med" len="med"/>
                                      <a:tailEnd type="none" w="med" len="med"/>
                                    </a:ln>
                                  </wps:spPr>
                                  <wps:bodyPr upright="1"/>
                                </wps:wsp>
                                <wps:wsp>
                                  <wps:cNvPr id="47" name="Lines 300"/>
                                  <wps:cNvCnPr/>
                                  <wps:spPr>
                                    <a:xfrm>
                                      <a:off x="322" y="83"/>
                                      <a:ext cx="66" cy="0"/>
                                    </a:xfrm>
                                    <a:prstGeom prst="line">
                                      <a:avLst/>
                                    </a:prstGeom>
                                    <a:ln w="22320" cap="flat" cmpd="sng">
                                      <a:solidFill>
                                        <a:srgbClr val="333399"/>
                                      </a:solidFill>
                                      <a:prstDash val="solid"/>
                                      <a:headEnd type="none" w="med" len="med"/>
                                      <a:tailEnd type="none" w="med" len="med"/>
                                    </a:ln>
                                  </wps:spPr>
                                  <wps:bodyPr upright="1"/>
                                </wps:wsp>
                              </wpg:grpSp>
                            </wpg:grpSp>
                            <wpg:grpSp>
                              <wpg:cNvPr id="57" name="Group 301"/>
                              <wpg:cNvGrpSpPr/>
                              <wpg:grpSpPr>
                                <a:xfrm>
                                  <a:off x="0" y="207"/>
                                  <a:ext cx="663" cy="1694"/>
                                  <a:chOff x="0" y="0"/>
                                  <a:chExt cx="663" cy="1694"/>
                                </a:xfrm>
                              </wpg:grpSpPr>
                              <wps:wsp>
                                <wps:cNvPr id="50" name="Lines 302"/>
                                <wps:cNvCnPr/>
                                <wps:spPr>
                                  <a:xfrm flipV="1">
                                    <a:off x="564" y="0"/>
                                    <a:ext cx="0" cy="114"/>
                                  </a:xfrm>
                                  <a:prstGeom prst="line">
                                    <a:avLst/>
                                  </a:prstGeom>
                                  <a:ln w="22320" cap="flat" cmpd="sng">
                                    <a:solidFill>
                                      <a:srgbClr val="333399"/>
                                    </a:solidFill>
                                    <a:prstDash val="solid"/>
                                    <a:headEnd type="none" w="med" len="med"/>
                                    <a:tailEnd type="none" w="med" len="med"/>
                                  </a:ln>
                                </wps:spPr>
                                <wps:bodyPr upright="1"/>
                              </wps:wsp>
                              <wps:wsp>
                                <wps:cNvPr id="51" name="Lines 303"/>
                                <wps:cNvCnPr/>
                                <wps:spPr>
                                  <a:xfrm flipH="1">
                                    <a:off x="0" y="1206"/>
                                    <a:ext cx="79" cy="461"/>
                                  </a:xfrm>
                                  <a:prstGeom prst="line">
                                    <a:avLst/>
                                  </a:prstGeom>
                                  <a:ln w="22320" cap="flat" cmpd="sng">
                                    <a:solidFill>
                                      <a:srgbClr val="333399"/>
                                    </a:solidFill>
                                    <a:prstDash val="solid"/>
                                    <a:headEnd type="none" w="med" len="med"/>
                                    <a:tailEnd type="none" w="med" len="med"/>
                                  </a:ln>
                                </wps:spPr>
                                <wps:bodyPr upright="1"/>
                              </wps:wsp>
                              <wps:wsp>
                                <wps:cNvPr id="52" name="Lines 304"/>
                                <wps:cNvCnPr/>
                                <wps:spPr>
                                  <a:xfrm>
                                    <a:off x="642" y="1413"/>
                                    <a:ext cx="14" cy="254"/>
                                  </a:xfrm>
                                  <a:prstGeom prst="line">
                                    <a:avLst/>
                                  </a:prstGeom>
                                  <a:ln w="22320" cap="flat" cmpd="sng">
                                    <a:solidFill>
                                      <a:srgbClr val="333399"/>
                                    </a:solidFill>
                                    <a:prstDash val="solid"/>
                                    <a:headEnd type="none" w="med" len="med"/>
                                    <a:tailEnd type="none" w="med" len="med"/>
                                  </a:ln>
                                </wps:spPr>
                                <wps:bodyPr upright="1"/>
                              </wps:wsp>
                              <wps:wsp>
                                <wps:cNvPr id="53" name="Lines 305"/>
                                <wps:cNvCnPr/>
                                <wps:spPr>
                                  <a:xfrm>
                                    <a:off x="11" y="1695"/>
                                    <a:ext cx="653" cy="0"/>
                                  </a:xfrm>
                                  <a:prstGeom prst="line">
                                    <a:avLst/>
                                  </a:prstGeom>
                                  <a:ln w="22320" cap="flat" cmpd="sng">
                                    <a:solidFill>
                                      <a:srgbClr val="333399"/>
                                    </a:solidFill>
                                    <a:prstDash val="solid"/>
                                    <a:headEnd type="none" w="med" len="med"/>
                                    <a:tailEnd type="none" w="med" len="med"/>
                                  </a:ln>
                                </wps:spPr>
                                <wps:bodyPr upright="1"/>
                              </wps:wsp>
                              <wps:wsp>
                                <wps:cNvPr id="54" name="Lines 306"/>
                                <wps:cNvCnPr/>
                                <wps:spPr>
                                  <a:xfrm>
                                    <a:off x="142" y="1149"/>
                                    <a:ext cx="228" cy="0"/>
                                  </a:xfrm>
                                  <a:prstGeom prst="line">
                                    <a:avLst/>
                                  </a:prstGeom>
                                  <a:ln w="22320" cap="flat" cmpd="sng">
                                    <a:solidFill>
                                      <a:srgbClr val="333399"/>
                                    </a:solidFill>
                                    <a:prstDash val="solid"/>
                                    <a:headEnd type="none" w="med" len="med"/>
                                    <a:tailEnd type="none" w="med" len="med"/>
                                  </a:ln>
                                </wps:spPr>
                                <wps:bodyPr upright="1"/>
                              </wps:wsp>
                              <wps:wsp>
                                <wps:cNvPr id="55" name="Lines 307"/>
                                <wps:cNvCnPr/>
                                <wps:spPr>
                                  <a:xfrm flipV="1">
                                    <a:off x="142" y="2"/>
                                    <a:ext cx="0" cy="1120"/>
                                  </a:xfrm>
                                  <a:prstGeom prst="line">
                                    <a:avLst/>
                                  </a:prstGeom>
                                  <a:ln w="22320" cap="flat" cmpd="sng">
                                    <a:solidFill>
                                      <a:srgbClr val="333399"/>
                                    </a:solidFill>
                                    <a:prstDash val="solid"/>
                                    <a:headEnd type="none" w="med" len="med"/>
                                    <a:tailEnd type="none" w="med" len="med"/>
                                  </a:ln>
                                </wps:spPr>
                                <wps:bodyPr upright="1"/>
                              </wps:wsp>
                              <wps:wsp>
                                <wps:cNvPr id="56" name="Lines 308"/>
                                <wps:cNvCnPr/>
                                <wps:spPr>
                                  <a:xfrm flipV="1">
                                    <a:off x="105" y="1134"/>
                                    <a:ext cx="21" cy="28"/>
                                  </a:xfrm>
                                  <a:prstGeom prst="line">
                                    <a:avLst/>
                                  </a:prstGeom>
                                  <a:ln w="22320" cap="flat" cmpd="sng">
                                    <a:solidFill>
                                      <a:srgbClr val="333399"/>
                                    </a:solidFill>
                                    <a:prstDash val="solid"/>
                                    <a:headEnd type="none" w="med" len="med"/>
                                    <a:tailEnd type="none" w="med" len="med"/>
                                  </a:ln>
                                </wps:spPr>
                                <wps:bodyPr upright="1"/>
                              </wps:wsp>
                            </wpg:grpSp>
                          </wpg:grpSp>
                        </wpg:grpSp>
                      </wpg:grpSp>
                    </wpg:wgp>
                  </a:graphicData>
                </a:graphic>
              </wp:anchor>
            </w:drawing>
          </mc:Choice>
          <mc:Fallback>
            <w:pict>
              <v:group id="Group 248" o:spid="_x0000_s1026" o:spt="203" style="position:absolute;left:0pt;margin-left:-14.15pt;margin-top:-50.8pt;height:105.25pt;width:551.55pt;z-index:251659264;mso-width-relative:page;mso-height-relative:page;" coordorigin="711,190" coordsize="11031,2105" o:gfxdata="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">
                <o:lock v:ext="edit" aspectratio="f"/>
                <v:line id="Lines 249" o:spid="_x0000_s1026" o:spt="20" style="position:absolute;left:711;top:2295;height:0;width:11031;" filled="f" stroked="t" coordsize="21600,21600" o:gfxdata="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4FIKugAAANoA&#10;AAAPAAAAAAAAAAEAIAAAACIAAABkcnMvZG93bnJldi54bWxQSwECFAAUAAAACACHTuJAMy8FnjsA&#10;AAA5AAAAEAAAAAAAAAABACAAAAAJAQAAZHJzL3NoYXBleG1sLnhtbFBLBQYAAAAABgAGAFsBAACz&#10;AwAAAAA=&#10;">
                  <v:fill on="f" focussize="0,0"/>
                  <v:stroke weight="2.49448818897638pt" color="#000000" joinstyle="round"/>
                  <v:imagedata o:title=""/>
                  <o:lock v:ext="edit" aspectratio="f"/>
                </v:line>
                <v:group id="Group 250" o:spid="_x0000_s1026" o:spt="203" style="position:absolute;left:875;top:190;height:1954;width:10793;" coordsize="10557,1905"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Text Box 251" o:spid="_x0000_s1026" o:spt="202" type="#_x0000_t202" style="position:absolute;left:945;top:0;height:1902;width:9613;v-text-anchor:middle;" filled="f" stroked="f" coordsize="21600,21600" o:gfxdata="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Frw6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14E7E2C1">
                          <w:pPr>
                            <w:jc w:val="center"/>
                            <w:rPr>
                              <w:b/>
                              <w:bCs/>
                              <w:sz w:val="28"/>
                              <w:szCs w:val="20"/>
                            </w:rPr>
                          </w:pPr>
                          <w:r>
                            <w:rPr>
                              <w:b/>
                              <w:bCs/>
                              <w:sz w:val="28"/>
                              <w:szCs w:val="20"/>
                            </w:rPr>
                            <w:t>CONSILIUL JUDEŢEAN</w:t>
                          </w:r>
                          <w:r>
                            <w:rPr>
                              <w:b/>
                              <w:bCs/>
                              <w:sz w:val="28"/>
                            </w:rPr>
                            <w:t xml:space="preserve"> </w:t>
                          </w:r>
                          <w:r>
                            <w:rPr>
                              <w:b/>
                              <w:bCs/>
                              <w:sz w:val="28"/>
                              <w:szCs w:val="20"/>
                            </w:rPr>
                            <w:t>DÂMBOVIŢA</w:t>
                          </w:r>
                        </w:p>
                        <w:p w14:paraId="27E39956">
                          <w:pPr>
                            <w:jc w:val="center"/>
                            <w:rPr>
                              <w:sz w:val="20"/>
                            </w:rPr>
                          </w:pPr>
                          <w:r>
                            <w:rPr>
                              <w:b/>
                              <w:bCs/>
                            </w:rPr>
                            <w:t xml:space="preserve">     DIRECŢIA GENERALĂ DE ASISTENŢĂ SOCIALĂ ŞI PROTECŢIA COPILULUI </w:t>
                          </w:r>
                          <w:r>
                            <w:rPr>
                              <w:sz w:val="17"/>
                            </w:rPr>
                            <w:t xml:space="preserve">        </w:t>
                          </w:r>
                          <w:r>
                            <w:rPr>
                              <w:sz w:val="18"/>
                              <w:szCs w:val="18"/>
                            </w:rPr>
                            <w:t xml:space="preserve"> Asisten</w:t>
                          </w:r>
                          <w:r>
                            <w:rPr>
                              <w:sz w:val="18"/>
                              <w:szCs w:val="18"/>
                              <w:lang w:val="ro-RO"/>
                            </w:rPr>
                            <w:t>ță</w:t>
                          </w:r>
                          <w:r>
                            <w:rPr>
                              <w:sz w:val="18"/>
                              <w:szCs w:val="18"/>
                            </w:rPr>
                            <w:t xml:space="preserve"> social</w:t>
                          </w:r>
                          <w:r>
                            <w:rPr>
                              <w:sz w:val="18"/>
                              <w:szCs w:val="18"/>
                              <w:lang w:val="ro-RO"/>
                            </w:rPr>
                            <w:t>ă</w:t>
                          </w:r>
                          <w:r>
                            <w:rPr>
                              <w:sz w:val="18"/>
                              <w:szCs w:val="18"/>
                            </w:rPr>
                            <w:t xml:space="preserve"> copii</w:t>
                          </w:r>
                          <w:r>
                            <w:rPr>
                              <w:sz w:val="17"/>
                            </w:rPr>
                            <w:t xml:space="preserve">: </w:t>
                          </w:r>
                          <w:r>
                            <w:rPr>
                              <w:bCs/>
                              <w:sz w:val="20"/>
                            </w:rPr>
                            <w:t>Târgovişte,</w:t>
                          </w:r>
                          <w:r>
                            <w:rPr>
                              <w:b/>
                              <w:bCs/>
                              <w:sz w:val="20"/>
                            </w:rPr>
                            <w:t xml:space="preserve"> </w:t>
                          </w:r>
                          <w:r>
                            <w:rPr>
                              <w:sz w:val="20"/>
                            </w:rPr>
                            <w:t xml:space="preserve">str. I.C.Vissarion, nr.1, cod 130011; Tel: 0245-217686, 614615, 617042; </w:t>
                          </w:r>
                        </w:p>
                        <w:p w14:paraId="51ED84FB">
                          <w:pPr>
                            <w:jc w:val="center"/>
                            <w:rPr>
                              <w:sz w:val="20"/>
                            </w:rPr>
                          </w:pPr>
                          <w:r>
                            <w:rPr>
                              <w:sz w:val="20"/>
                            </w:rPr>
                            <w:t xml:space="preserve">Fax: 0245-614623  </w:t>
                          </w:r>
                        </w:p>
                        <w:p w14:paraId="65AC3613">
                          <w:pPr>
                            <w:jc w:val="center"/>
                            <w:rPr>
                              <w:sz w:val="20"/>
                            </w:rPr>
                          </w:pPr>
                          <w:r>
                            <w:rPr>
                              <w:sz w:val="18"/>
                              <w:szCs w:val="18"/>
                            </w:rPr>
                            <w:t>Asisten</w:t>
                          </w:r>
                          <w:r>
                            <w:rPr>
                              <w:sz w:val="18"/>
                              <w:szCs w:val="18"/>
                              <w:lang w:val="ro-RO"/>
                            </w:rPr>
                            <w:t>ță</w:t>
                          </w:r>
                          <w:r>
                            <w:rPr>
                              <w:sz w:val="18"/>
                              <w:szCs w:val="18"/>
                            </w:rPr>
                            <w:t xml:space="preserve"> social</w:t>
                          </w:r>
                          <w:r>
                            <w:rPr>
                              <w:sz w:val="18"/>
                              <w:szCs w:val="18"/>
                              <w:lang w:val="ro-RO"/>
                            </w:rPr>
                            <w:t>ă</w:t>
                          </w:r>
                          <w:r>
                            <w:rPr>
                              <w:sz w:val="18"/>
                              <w:szCs w:val="18"/>
                            </w:rPr>
                            <w:t xml:space="preserve"> adul</w:t>
                          </w:r>
                          <w:r>
                            <w:rPr>
                              <w:sz w:val="18"/>
                              <w:szCs w:val="18"/>
                              <w:lang w:val="ro-RO"/>
                            </w:rPr>
                            <w:t>ț</w:t>
                          </w:r>
                          <w:r>
                            <w:rPr>
                              <w:sz w:val="20"/>
                            </w:rPr>
                            <w:t xml:space="preserve">i: </w:t>
                          </w:r>
                          <w:r>
                            <w:rPr>
                              <w:sz w:val="18"/>
                              <w:szCs w:val="18"/>
                            </w:rPr>
                            <w:t>T</w:t>
                          </w:r>
                          <w:r>
                            <w:rPr>
                              <w:sz w:val="18"/>
                              <w:szCs w:val="18"/>
                              <w:lang w:val="ro-RO"/>
                            </w:rPr>
                            <w:t>â</w:t>
                          </w:r>
                          <w:r>
                            <w:rPr>
                              <w:sz w:val="18"/>
                              <w:szCs w:val="18"/>
                            </w:rPr>
                            <w:t>rgovi</w:t>
                          </w:r>
                          <w:r>
                            <w:rPr>
                              <w:sz w:val="18"/>
                              <w:szCs w:val="18"/>
                              <w:lang w:val="ro-RO"/>
                            </w:rPr>
                            <w:t>ș</w:t>
                          </w:r>
                          <w:r>
                            <w:rPr>
                              <w:sz w:val="18"/>
                              <w:szCs w:val="18"/>
                            </w:rPr>
                            <w:t>te, str. Mr.Breziş</w:t>
                          </w:r>
                          <w:r>
                            <w:rPr>
                              <w:sz w:val="18"/>
                              <w:szCs w:val="18"/>
                              <w:lang w:val="ro-RO"/>
                            </w:rPr>
                            <w:t>e</w:t>
                          </w:r>
                          <w:r>
                            <w:rPr>
                              <w:sz w:val="18"/>
                              <w:szCs w:val="18"/>
                            </w:rPr>
                            <w:t>anu</w:t>
                          </w:r>
                          <w:r>
                            <w:rPr>
                              <w:sz w:val="20"/>
                            </w:rPr>
                            <w:t>, nr. 25, cod 130035;</w:t>
                          </w:r>
                          <w:r>
                            <w:rPr>
                              <w:b/>
                              <w:bCs/>
                              <w:sz w:val="20"/>
                            </w:rPr>
                            <w:t> </w:t>
                          </w:r>
                          <w:r>
                            <w:rPr>
                              <w:sz w:val="20"/>
                            </w:rPr>
                            <w:t>Tel: 0245-617348, 611915; Fax:0245-617348</w:t>
                          </w:r>
                        </w:p>
                        <w:p w14:paraId="3D0648C1">
                          <w:pPr>
                            <w:jc w:val="center"/>
                            <w:rPr>
                              <w:sz w:val="20"/>
                              <w:lang w:val="fr-FR"/>
                            </w:rPr>
                          </w:pPr>
                          <w:r>
                            <w:rPr>
                              <w:sz w:val="20"/>
                              <w:lang w:val="fr-FR"/>
                            </w:rPr>
                            <w:t xml:space="preserve">e-mail: </w:t>
                          </w:r>
                          <w:r>
                            <w:fldChar w:fldCharType="begin"/>
                          </w:r>
                          <w:r>
                            <w:instrText xml:space="preserve"> HYPERLINK "mailto:dgaspcdb@yahoo.com" </w:instrText>
                          </w:r>
                          <w:r>
                            <w:fldChar w:fldCharType="separate"/>
                          </w:r>
                          <w:r>
                            <w:rPr>
                              <w:sz w:val="20"/>
                              <w:lang w:val="fr-FR"/>
                            </w:rPr>
                            <w:t>dgaspcdb@yahoo.com</w:t>
                          </w:r>
                          <w:r>
                            <w:rPr>
                              <w:sz w:val="20"/>
                              <w:lang w:val="fr-FR"/>
                            </w:rPr>
                            <w:fldChar w:fldCharType="end"/>
                          </w:r>
                          <w:r>
                            <w:rPr>
                              <w:sz w:val="20"/>
                              <w:lang w:val="fr-FR"/>
                            </w:rPr>
                            <w:t xml:space="preserve">; </w:t>
                          </w:r>
                          <w:r>
                            <w:fldChar w:fldCharType="begin"/>
                          </w:r>
                          <w:r>
                            <w:instrText xml:space="preserve"> HYPERLINK "mailto:dgaspcdb@gmail.com" </w:instrText>
                          </w:r>
                          <w:r>
                            <w:fldChar w:fldCharType="separate"/>
                          </w:r>
                          <w:r>
                            <w:rPr>
                              <w:sz w:val="20"/>
                              <w:lang w:val="fr-FR"/>
                            </w:rPr>
                            <w:t>dgaspcdb@gmail.com</w:t>
                          </w:r>
                          <w:r>
                            <w:rPr>
                              <w:sz w:val="20"/>
                              <w:lang w:val="fr-FR"/>
                            </w:rPr>
                            <w:fldChar w:fldCharType="end"/>
                          </w:r>
                          <w:r>
                            <w:rPr>
                              <w:sz w:val="20"/>
                              <w:lang w:val="fr-FR"/>
                            </w:rPr>
                            <w:t>; website: www.dgaspcdb.ro</w:t>
                          </w:r>
                        </w:p>
                        <w:p w14:paraId="141C2388">
                          <w:pPr>
                            <w:jc w:val="center"/>
                            <w:rPr>
                              <w:b/>
                              <w:sz w:val="20"/>
                              <w:szCs w:val="20"/>
                              <w:lang w:val="fr-FR"/>
                            </w:rPr>
                          </w:pPr>
                          <w:r>
                            <w:rPr>
                              <w:sz w:val="20"/>
                              <w:szCs w:val="20"/>
                              <w:lang w:val="fr-FR"/>
                            </w:rPr>
                            <w:t xml:space="preserve">operator de date cu caracter personal nr. </w:t>
                          </w:r>
                          <w:r>
                            <w:rPr>
                              <w:b/>
                              <w:sz w:val="20"/>
                              <w:szCs w:val="20"/>
                              <w:lang w:val="fr-FR"/>
                            </w:rPr>
                            <w:t>8980</w:t>
                          </w:r>
                        </w:p>
                      </w:txbxContent>
                    </v:textbox>
                  </v:shape>
                  <v:group id="Group 252" o:spid="_x0000_s1026" o:spt="203" style="position:absolute;left:0;top:4;height:1901;width:935;" coordsize="935,1901"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group id="Group 253" o:spid="_x0000_s1026" o:spt="203" style="position:absolute;left:305;top:429;height:1195;width:631;" coordsize="631,1195"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line id="Lines 254" o:spid="_x0000_s1026" o:spt="20" style="position:absolute;left:148;top:341;height:0;width:163;" filled="f" stroked="t" coordsize="21600,21600" o:gfxdata="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L0Or4A&#10;AADa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Lines 255" o:spid="_x0000_s1026" o:spt="20" style="position:absolute;left:0;top:341;flip:x;height:418;width:131;" filled="f" stroked="t" coordsize="21600,21600" o:gfxdata="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gRS74A&#10;AADa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Lines 256" o:spid="_x0000_s1026" o:spt="20" style="position:absolute;left:331;top:341;height:215;width:73;" filled="f" stroked="t" coordsize="21600,21600" o:gfxdata="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rfJ1b4A&#10;AADa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Lines 257" o:spid="_x0000_s1026" o:spt="20" style="position:absolute;left:418;top:588;height:0;width:118;" filled="f" stroked="t" coordsize="21600,21600" o:gfxdata="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ZVeivQAA&#10;ANoAAAAPAAAAAAAAAAEAIAAAACIAAABkcnMvZG93bnJldi54bWxQSwECFAAUAAAACACHTuJAMy8F&#10;njsAAAA5AAAAEAAAAAAAAAABACAAAAAMAQAAZHJzL3NoYXBleG1sLnhtbFBLBQYAAAAABgAGAFsB&#10;AAC2AwAAAAA=&#10;">
                        <v:fill on="f" focussize="0,0"/>
                        <v:stroke weight="1.75748031496063pt" color="#333399" joinstyle="round"/>
                        <v:imagedata o:title=""/>
                        <o:lock v:ext="edit" aspectratio="f"/>
                      </v:line>
                      <v:line id="Lines 258" o:spid="_x0000_s1026" o:spt="20" style="position:absolute;left:325;top:588;flip:x;height:582;width:73;" filled="f" stroked="t" coordsize="21600,21600" o:gfxdata="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qPPL4A&#10;AADa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Lines 259" o:spid="_x0000_s1026" o:spt="20" style="position:absolute;left:556;top:588;height:582;width:73;" filled="f" stroked="t" coordsize="21600,21600" o:gfxdata="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LZmS7sAAADa&#10;AAAADwAAAAAAAAABACAAAAAiAAAAZHJzL2Rvd25yZXYueG1sUEsBAhQAFAAAAAgAh07iQDMvBZ47&#10;AAAAOQAAABAAAAAAAAAAAQAgAAAACgEAAGRycy9zaGFwZXhtbC54bWxQSwUGAAAAAAYABgBbAQAA&#10;tAMAAAAA&#10;">
                        <v:fill on="f" focussize="0,0"/>
                        <v:stroke weight="1.75748031496063pt" color="#333399" joinstyle="round"/>
                        <v:imagedata o:title=""/>
                        <o:lock v:ext="edit" aspectratio="f"/>
                      </v:line>
                      <v:line id="Lines 260" o:spid="_x0000_s1026" o:spt="20" style="position:absolute;left:106;top:771;height:0;width:117;" filled="f" stroked="t" coordsize="21600,21600" o:gfxdata="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rD0L4A&#10;AADa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Lines 261" o:spid="_x0000_s1026" o:spt="20" style="position:absolute;left:242;top:771;height:397;width:73;" filled="f" stroked="t" coordsize="21600,21600" o:gfxdata="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LMse/&#10;AAAA2w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line id="Lines 262" o:spid="_x0000_s1026" o:spt="20" style="position:absolute;left:14;top:771;flip:x;height:397;width:73;" filled="f" stroked="t" coordsize="21600,21600" o:gfxdata="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lEwH&#10;wAAAANsAAAAPAAAAAAAAAAEAIAAAACIAAABkcnMvZG93bnJldi54bWxQSwECFAAUAAAACACHTuJA&#10;My8FnjsAAAA5AAAAEAAAAAAAAAABACAAAAAPAQAAZHJzL3NoYXBleG1sLnhtbFBLBQYAAAAABgAG&#10;AFsBAAC5AwAAAAA=&#10;">
                        <v:fill on="f" focussize="0,0"/>
                        <v:stroke weight="1.75748031496063pt" color="#333399" joinstyle="round"/>
                        <v:imagedata o:title=""/>
                        <o:lock v:ext="edit" aspectratio="f"/>
                      </v:line>
                      <v:line id="Lines 263" o:spid="_x0000_s1026" o:spt="20" style="position:absolute;left:0;top:790;height:143;width:205;" filled="f" stroked="t" coordsize="21600,21600" o:gfxdata="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VCSu8AAAA&#10;2wAAAA8AAAAAAAAAAQAgAAAAIgAAAGRycy9kb3ducmV2LnhtbFBLAQIUABQAAAAIAIdO4kAzLwWe&#10;OwAAADkAAAAQAAAAAAAAAAEAIAAAAAsBAABkcnMvc2hhcGV4bWwueG1sUEsFBgAAAAAGAAYAWwEA&#10;ALUDAAAAAA==&#10;">
                        <v:fill on="f" focussize="0,0"/>
                        <v:stroke weight="1.75748031496063pt" color="#333399" joinstyle="round"/>
                        <v:imagedata o:title=""/>
                        <o:lock v:ext="edit" aspectratio="f"/>
                      </v:line>
                      <v:line id="Lines 264" o:spid="_x0000_s1026" o:spt="20" style="position:absolute;left:17;top:1196;height:0;width:613;" filled="f" stroked="t" coordsize="21600,21600" o:gfxdata="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ZrLC8AAAA&#10;2wAAAA8AAAAAAAAAAQAgAAAAIgAAAGRycy9kb3ducmV2LnhtbFBLAQIUABQAAAAIAIdO4kAzLwWe&#10;OwAAADkAAAAQAAAAAAAAAAEAIAAAAAsBAABkcnMvc2hhcGV4bWwueG1sUEsFBgAAAAAGAAYAWwEA&#10;ALUDAAAAAA==&#10;">
                        <v:fill on="f" focussize="0,0"/>
                        <v:stroke weight="1.75748031496063pt" color="#333399" joinstyle="round"/>
                        <v:imagedata o:title=""/>
                        <o:lock v:ext="edit" aspectratio="f"/>
                      </v:line>
                      <v:shape id="Oval 265" o:spid="_x0000_s1026" o:spt="3" type="#_x0000_t3" style="position:absolute;left:148;top:0;height:278;width:161;v-text-anchor:middle;" fillcolor="#FFFFFF" filled="t" stroked="t" coordsize="21600,21600" o:gfxdata="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RoydrsAAADb&#10;AAAADwAAAAAAAAABACAAAAAiAAAAZHJzL2Rvd25yZXYueG1sUEsBAhQAFAAAAAgAh07iQDMvBZ47&#10;AAAAOQAAABAAAAAAAAAAAQAgAAAACgEAAGRycy9zaGFwZXhtbC54bWxQSwUGAAAAAAYABgBbAQAA&#10;tAMAAAAA&#10;">
                        <v:fill on="t" focussize="0,0"/>
                        <v:stroke weight="1.75748031496063pt" color="#333399" joinstyle="round"/>
                        <v:imagedata o:title=""/>
                        <o:lock v:ext="edit" aspectratio="f"/>
                      </v:shape>
                      <v:shape id="Oval 266" o:spid="_x0000_s1026" o:spt="3" type="#_x0000_t3" style="position:absolute;left:99;top:483;height:225;width:120;v-text-anchor:middle;" fillcolor="#FFFFFF" filled="t" stroked="t" coordsize="21600,21600" o:gfxdata="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aX7bsAAADb&#10;AAAADwAAAAAAAAABACAAAAAiAAAAZHJzL2Rvd25yZXYueG1sUEsBAhQAFAAAAAgAh07iQDMvBZ47&#10;AAAAOQAAABAAAAAAAAAAAQAgAAAACgEAAGRycy9zaGFwZXhtbC54bWxQSwUGAAAAAAYABgBbAQAA&#10;tAMAAAAA&#10;">
                        <v:fill on="t" focussize="0,0"/>
                        <v:stroke weight="1.75748031496063pt" color="#333399" joinstyle="round"/>
                        <v:imagedata o:title=""/>
                        <o:lock v:ext="edit" aspectratio="f"/>
                      </v:shape>
                      <v:shape id="Oval 267" o:spid="_x0000_s1026" o:spt="3" type="#_x0000_t3" style="position:absolute;left:418;top:254;height:225;width:120;v-text-anchor:middle;" fillcolor="#FFFFFF" filled="t" stroked="t" coordsize="21600,21600" o:gfxdata="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hAmaugAAANsA&#10;AAAPAAAAAAAAAAEAIAAAACIAAABkcnMvZG93bnJldi54bWxQSwECFAAUAAAACACHTuJAMy8FnjsA&#10;AAA5AAAAEAAAAAAAAAABACAAAAAJAQAAZHJzL3NoYXBleG1sLnhtbFBLBQYAAAAABgAGAFsBAACz&#10;AwAAAAA=&#10;">
                        <v:fill on="t" focussize="0,0"/>
                        <v:stroke weight="1.75748031496063pt" color="#333399" joinstyle="round"/>
                        <v:imagedata o:title=""/>
                        <o:lock v:ext="edit" aspectratio="f"/>
                      </v:shape>
                    </v:group>
                    <v:group id="Group 268" o:spid="_x0000_s1026" o:spt="203" style="position:absolute;left:0;top:0;height:1901;width:663;" coordsize="663,1901"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group id="Group 269" o:spid="_x0000_s1026" o:spt="203" style="position:absolute;left:141;top:218;height:1133;width:411;" coordsize="411,1133"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line id="Lines 270" o:spid="_x0000_s1026" o:spt="20" style="position:absolute;left:147;top:0;height:870;width:0;" filled="f" stroked="t" coordsize="21600,21600" o:gfxdata="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DUGb4A&#10;AADbAAAADwAAAAAAAAABACAAAAAiAAAAZHJzL2Rvd25yZXYueG1sUEsBAhQAFAAAAAgAh07iQDMv&#10;BZ47AAAAOQAAABAAAAAAAAAAAQAgAAAADQEAAGRycy9zaGFwZXhtbC54bWxQSwUGAAAAAAYABgBb&#10;AQAAtwMAAAAA&#10;">
                          <v:fill on="f" focussize="0,0"/>
                          <v:stroke weight="0.737007874015748pt" color="#0099FF" joinstyle="round"/>
                          <v:imagedata o:title=""/>
                          <o:lock v:ext="edit" aspectratio="f"/>
                        </v:line>
                        <v:line id="Lines 271" o:spid="_x0000_s1026" o:spt="20" style="position:absolute;left:75;top:0;height:1133;width:0;" filled="f" stroked="t" coordsize="21600,21600" o:gfxdata="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McYK8AAAA&#10;2wAAAA8AAAAAAAAAAQAgAAAAIgAAAGRycy9kb3ducmV2LnhtbFBLAQIUABQAAAAIAIdO4kAzLwWe&#10;OwAAADkAAAAQAAAAAAAAAAEAIAAAAAsBAABkcnMvc2hhcGV4bWwueG1sUEsFBgAAAAAGAAYAWwEA&#10;ALUDAAAAAA==&#10;">
                          <v:fill on="f" focussize="0,0"/>
                          <v:stroke weight="0.737007874015748pt" color="#0099FF" joinstyle="round"/>
                          <v:imagedata o:title=""/>
                          <o:lock v:ext="edit" aspectratio="f"/>
                        </v:line>
                        <v:line id="Lines 272" o:spid="_x0000_s1026" o:spt="20" style="position:absolute;left:216;top:0;height:613;width:0;" filled="f" stroked="t" coordsize="21600,21600" o:gfxdata="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loSorsAAADb&#10;AAAADwAAAAAAAAABACAAAAAiAAAAZHJzL2Rvd25yZXYueG1sUEsBAhQAFAAAAAgAh07iQDMvBZ47&#10;AAAAOQAAABAAAAAAAAAAAQAgAAAACgEAAGRycy9zaGFwZXhtbC54bWxQSwUGAAAAAAYABgBbAQAA&#10;tAMAAAAA&#10;">
                          <v:fill on="f" focussize="0,0"/>
                          <v:stroke weight="0.737007874015748pt" color="#0099FF" joinstyle="round"/>
                          <v:imagedata o:title=""/>
                          <o:lock v:ext="edit" aspectratio="f"/>
                        </v:line>
                        <v:line id="Lines 273" o:spid="_x0000_s1026" o:spt="20" style="position:absolute;left:298;top:0;height:201;width:0;" filled="f" stroked="t" coordsize="21600,21600" o:gfxdata="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3Ob4A&#10;AADbAAAADwAAAAAAAAABACAAAAAiAAAAZHJzL2Rvd25yZXYueG1sUEsBAhQAFAAAAAgAh07iQDMv&#10;BZ47AAAAOQAAABAAAAAAAAAAAQAgAAAADQEAAGRycy9zaGFwZXhtbC54bWxQSwUGAAAAAAYABgBb&#10;AQAAtwMAAAAA&#10;">
                          <v:fill on="f" focussize="0,0"/>
                          <v:stroke weight="0.737007874015748pt" color="#0099FF" joinstyle="round"/>
                          <v:imagedata o:title=""/>
                          <o:lock v:ext="edit" aspectratio="f"/>
                        </v:line>
                        <v:line id="Lines 274" o:spid="_x0000_s1026" o:spt="20" style="position:absolute;left:370;top:0;height:119;width:0;" filled="f" stroked="t" coordsize="21600,21600" o:gfxdata="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QpTr4A&#10;AADbAAAADwAAAAAAAAABACAAAAAiAAAAZHJzL2Rvd25yZXYueG1sUEsBAhQAFAAAAAgAh07iQDMv&#10;BZ47AAAAOQAAABAAAAAAAAAAAQAgAAAADQEAAGRycy9zaGFwZXhtbC54bWxQSwUGAAAAAAYABgBb&#10;AQAAtwMAAAAA&#10;">
                          <v:fill on="f" focussize="0,0"/>
                          <v:stroke weight="0.737007874015748pt" color="#0099FF" joinstyle="round"/>
                          <v:imagedata o:title=""/>
                          <o:lock v:ext="edit" aspectratio="f"/>
                        </v:line>
                        <v:line id="Lines 275" o:spid="_x0000_s1026" o:spt="20" style="position:absolute;left:2;top:110;height:0;width:409;" filled="f" stroked="t" coordsize="21600,21600" o:gfxdata="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IjNW/&#10;AAAA2wAAAA8AAAAAAAAAAQAgAAAAIgAAAGRycy9kb3ducmV2LnhtbFBLAQIUABQAAAAIAIdO4kAz&#10;LwWeOwAAADkAAAAQAAAAAAAAAAEAIAAAAA4BAABkcnMvc2hhcGV4bWwueG1sUEsFBgAAAAAGAAYA&#10;WwEAALgDAAAAAA==&#10;">
                          <v:fill on="f" focussize="0,0"/>
                          <v:stroke weight="0.737007874015748pt" color="#0099FF" joinstyle="round"/>
                          <v:imagedata o:title=""/>
                          <o:lock v:ext="edit" aspectratio="f"/>
                        </v:line>
                        <v:line id="Lines 276" o:spid="_x0000_s1026" o:spt="20" style="position:absolute;left:0;top:765;height:0;width:172;" filled="f" stroked="t" coordsize="21600,21600" o:gfxdata="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hFKG/&#10;AAAA2wAAAA8AAAAAAAAAAQAgAAAAIgAAAGRycy9kb3ducmV2LnhtbFBLAQIUABQAAAAIAIdO4kAz&#10;LwWeOwAAADkAAAAQAAAAAAAAAAEAIAAAAA4BAABkcnMvc2hhcGV4bWwueG1sUEsFBgAAAAAGAAYA&#10;WwEAALgDAAAAAA==&#10;">
                          <v:fill on="f" focussize="0,0"/>
                          <v:stroke weight="0.737007874015748pt" color="#0099FF" joinstyle="round"/>
                          <v:imagedata o:title=""/>
                          <o:lock v:ext="edit" aspectratio="f"/>
                        </v:line>
                        <v:line id="Lines 277" o:spid="_x0000_s1026" o:spt="20" style="position:absolute;left:0;top:878;height:0;width:148;" filled="f" stroked="t" coordsize="21600,21600" o:gfxdata="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i2xOr4A&#10;AADbAAAADwAAAAAAAAABACAAAAAiAAAAZHJzL2Rvd25yZXYueG1sUEsBAhQAFAAAAAgAh07iQDMv&#10;BZ47AAAAOQAAABAAAAAAAAAAAQAgAAAADQEAAGRycy9zaGFwZXhtbC54bWxQSwUGAAAAAAYABgBb&#10;AQAAtwMAAAAA&#10;">
                          <v:fill on="f" focussize="0,0"/>
                          <v:stroke weight="0.737007874015748pt" color="#0099FF" joinstyle="round"/>
                          <v:imagedata o:title=""/>
                          <o:lock v:ext="edit" aspectratio="f"/>
                        </v:line>
                        <v:line id="Lines 278" o:spid="_x0000_s1026" o:spt="20" style="position:absolute;left:2;top:220;height:0;width:277;" filled="f" stroked="t" coordsize="21600,21600" o:gfxdata="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8vTb4A&#10;AADbAAAADwAAAAAAAAABACAAAAAiAAAAZHJzL2Rvd25yZXYueG1sUEsBAhQAFAAAAAgAh07iQDMv&#10;BZ47AAAAOQAAABAAAAAAAAAAAQAgAAAADQEAAGRycy9zaGFwZXhtbC54bWxQSwUGAAAAAAYABgBb&#10;AQAAtwMAAAAA&#10;">
                          <v:fill on="f" focussize="0,0"/>
                          <v:stroke weight="0.737007874015748pt" color="#0099FF" joinstyle="round"/>
                          <v:imagedata o:title=""/>
                          <o:lock v:ext="edit" aspectratio="f"/>
                        </v:line>
                        <v:line id="Lines 279" o:spid="_x0000_s1026" o:spt="20" style="position:absolute;left:2;top:439;height:0;width:229;" filled="f" stroked="t" coordsize="21600,21600" o:gfxdata="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zita/&#10;AAAA2wAAAA8AAAAAAAAAAQAgAAAAIgAAAGRycy9kb3ducmV2LnhtbFBLAQIUABQAAAAIAIdO4kAz&#10;LwWeOwAAADkAAAAQAAAAAAAAAAEAIAAAAA4BAABkcnMvc2hhcGV4bWwueG1sUEsFBgAAAAAGAAYA&#10;WwEAALgDAAAAAA==&#10;">
                          <v:fill on="f" focussize="0,0"/>
                          <v:stroke weight="0.737007874015748pt" color="#0099FF" joinstyle="round"/>
                          <v:imagedata o:title=""/>
                          <o:lock v:ext="edit" aspectratio="f"/>
                        </v:line>
                        <v:line id="Lines 280" o:spid="_x0000_s1026" o:spt="20" style="position:absolute;left:2;top:548;height:0;width:216;" filled="f" stroked="t" coordsize="21600,21600" o:gfxdata="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CwepLsAAADb&#10;AAAADwAAAAAAAAABACAAAAAiAAAAZHJzL2Rvd25yZXYueG1sUEsBAhQAFAAAAAgAh07iQDMvBZ47&#10;AAAAOQAAABAAAAAAAAAAAQAgAAAACgEAAGRycy9zaGFwZXhtbC54bWxQSwUGAAAAAAYABgBbAQAA&#10;tAMAAAAA&#10;">
                          <v:fill on="f" focussize="0,0"/>
                          <v:stroke weight="0.737007874015748pt" color="#0099FF" joinstyle="round"/>
                          <v:imagedata o:title=""/>
                          <o:lock v:ext="edit" aspectratio="f"/>
                        </v:line>
                        <v:line id="Lines 281" o:spid="_x0000_s1026" o:spt="20" style="position:absolute;left:2;top:325;height:0;width:242;" filled="f" stroked="t" coordsize="21600,21600" o:gfxdata="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guz+/&#10;AAAA2wAAAA8AAAAAAAAAAQAgAAAAIgAAAGRycy9kb3ducmV2LnhtbFBLAQIUABQAAAAIAIdO4kAz&#10;LwWeOwAAADkAAAAQAAAAAAAAAAEAIAAAAA4BAABkcnMvc2hhcGV4bWwueG1sUEsFBgAAAAAGAAYA&#10;WwEAALgDAAAAAA==&#10;">
                          <v:fill on="f" focussize="0,0"/>
                          <v:stroke weight="0.737007874015748pt" color="#0099FF" joinstyle="round"/>
                          <v:imagedata o:title=""/>
                          <o:lock v:ext="edit" aspectratio="f"/>
                        </v:line>
                        <v:line id="Lines 282" o:spid="_x0000_s1026" o:spt="20" style="position:absolute;left:0;top:657;height:0;width:195;" filled="f" stroked="t" coordsize="21600,21600" o:gfxdata="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4OEf7sAAADb&#10;AAAADwAAAAAAAAABACAAAAAiAAAAZHJzL2Rvd25yZXYueG1sUEsBAhQAFAAAAAgAh07iQDMvBZ47&#10;AAAAOQAAABAAAAAAAAAAAQAgAAAACgEAAGRycy9zaGFwZXhtbC54bWxQSwUGAAAAAAYABgBbAQAA&#10;tAMAAAAA&#10;">
                          <v:fill on="f" focussize="0,0"/>
                          <v:stroke weight="0.737007874015748pt" color="#0099FF" joinstyle="round"/>
                          <v:imagedata o:title=""/>
                          <o:lock v:ext="edit" aspectratio="f"/>
                        </v:line>
                        <v:line id="Lines 283" o:spid="_x0000_s1026" o:spt="20" style="position:absolute;left:2;top:1066;height:0;width:97;" filled="f" stroked="t" coordsize="21600,21600" o:gfxdata="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8h5L4A&#10;AADbAAAADwAAAAAAAAABACAAAAAiAAAAZHJzL2Rvd25yZXYueG1sUEsBAhQAFAAAAAgAh07iQDMv&#10;BZ47AAAAOQAAABAAAAAAAAAAAQAgAAAADQEAAGRycy9zaGFwZXhtbC54bWxQSwUGAAAAAAYABgBb&#10;AQAAtwMAAAAA&#10;">
                          <v:fill on="f" focussize="0,0"/>
                          <v:stroke weight="0.737007874015748pt" color="#0099FF" joinstyle="round"/>
                          <v:imagedata o:title=""/>
                          <o:lock v:ext="edit" aspectratio="f"/>
                        </v:line>
                        <v:line id="Lines 284" o:spid="_x0000_s1026" o:spt="20" style="position:absolute;left:0;top:985;height:0;width:113;" filled="f" stroked="t" coordsize="21600,21600" o:gfxdata="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dv5O/&#10;AAAA2wAAAA8AAAAAAAAAAQAgAAAAIgAAAGRycy9kb3ducmV2LnhtbFBLAQIUABQAAAAIAIdO4kAz&#10;LwWeOwAAADkAAAAQAAAAAAAAAAEAIAAAAA4BAABkcnMvc2hhcGV4bWwueG1sUEsFBgAAAAAGAAYA&#10;WwEAALgDAAAAAA==&#10;">
                          <v:fill on="f" focussize="0,0"/>
                          <v:stroke weight="0.737007874015748pt" color="#0099FF" joinstyle="round"/>
                          <v:imagedata o:title=""/>
                          <o:lock v:ext="edit" aspectratio="f"/>
                        </v:line>
                      </v:group>
                      <v:group id="Group 285" o:spid="_x0000_s1026" o:spt="203" style="position:absolute;left:89;top:0;height:220;width:507;" coordsize="507,220"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line id="Lines 286" o:spid="_x0000_s1026" o:spt="20" style="position:absolute;left:477;top:188;flip:y;height:9;width:17;" filled="f" stroked="t" coordsize="21600,21600" o:gfxdata="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az/7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group id="Group 287" o:spid="_x0000_s1026" o:spt="203" style="position:absolute;left:0;top:0;height:220;width:507;" coordsize="507,22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line id="Lines 288" o:spid="_x0000_s1026" o:spt="20" style="position:absolute;left:0;top:192;flip:x;height:0;width:6;" filled="f" stroked="t" coordsize="21600,21600" o:gfxdata="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aFmS/&#10;AAAA2w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line id="Lines 289" o:spid="_x0000_s1026" o:spt="20" style="position:absolute;left:53;top:221;height:0;width:396;" filled="f" stroked="t" coordsize="21600,21600" o:gfxdata="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RtTSL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Lines 290" o:spid="_x0000_s1026" o:spt="20" style="position:absolute;left:15;top:0;flip:y;height:163;width:0;" filled="f" stroked="t" coordsize="21600,21600" o:gfxdata="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QtiL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Lines 291" o:spid="_x0000_s1026" o:spt="20" style="position:absolute;left:508;top:0;flip:y;height:163;width:0;" filled="f" stroked="t" coordsize="21600,21600" o:gfxdata="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bufq/&#10;AAAA2w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line id="Lines 292" o:spid="_x0000_s1026" o:spt="20" style="position:absolute;left:15;top:3;height:0;width:66;" filled="f" stroked="t" coordsize="21600,21600" o:gfxdata="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Exzq/&#10;AAAA2w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line id="Lines 293" o:spid="_x0000_s1026" o:spt="20" style="position:absolute;left:106;top:83;height:0;width:66;" filled="f" stroked="t" coordsize="21600,21600" o:gfxdata="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4Hdq8AAAA&#10;2wAAAA8AAAAAAAAAAQAgAAAAIgAAAGRycy9kb3ducmV2LnhtbFBLAQIUABQAAAAIAIdO4kAzLwWe&#10;OwAAADkAAAAQAAAAAAAAAAEAIAAAAAsBAABkcnMvc2hhcGV4bWwueG1sUEsFBgAAAAAGAAYAWwEA&#10;ALUDAAAAAA==&#10;">
                            <v:fill on="f" focussize="0,0"/>
                            <v:stroke weight="1.75748031496063pt" color="#333399" joinstyle="round"/>
                            <v:imagedata o:title=""/>
                            <o:lock v:ext="edit" aspectratio="f"/>
                          </v:line>
                          <v:line id="Lines 294" o:spid="_x0000_s1026" o:spt="20" style="position:absolute;left:415;top:3;height:0;width:66;" filled="f" stroked="t" coordsize="21600,21600" o:gfxdata="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0uEG/&#10;AAAA2w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line id="Lines 295" o:spid="_x0000_s1026" o:spt="20" style="position:absolute;left:106;top:3;height:53;width:0;" filled="f" stroked="t" coordsize="21600,21600" o:gfxdata="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iYmNr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Lines 296" o:spid="_x0000_s1026" o:spt="20" style="position:absolute;left:415;top:3;height:53;width:0;" filled="f" stroked="t" coordsize="21600,21600" o:gfxdata="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qDrb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Lines 297" o:spid="_x0000_s1026" o:spt="20" style="position:absolute;left:199;top:3;height:53;width:0;" filled="f" stroked="t" coordsize="21600,21600" o:gfxdata="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Mb2b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Lines 298" o:spid="_x0000_s1026" o:spt="20" style="position:absolute;left:322;top:3;height:53;width:0;" filled="f" stroked="t" coordsize="21600,21600" o:gfxdata="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Qr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Lines 299" o:spid="_x0000_s1026" o:spt="20" style="position:absolute;left:199;top:3;height:0;width:103;" filled="f" stroked="t" coordsize="21600,21600" o:gfxdata="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R0gNb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Lines 300" o:spid="_x0000_s1026" o:spt="20" style="position:absolute;left:322;top:83;height:0;width:66;" filled="f" stroked="t" coordsize="21600,21600" o:gfxdata="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lGFrr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group>
                      </v:group>
                      <v:group id="Group 301" o:spid="_x0000_s1026" o:spt="203" style="position:absolute;left:0;top:207;height:1694;width:663;" coordsize="663,1694"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line id="Lines 302" o:spid="_x0000_s1026" o:spt="20" style="position:absolute;left:564;top:0;flip:y;height:114;width:0;" filled="f" stroked="t" coordsize="21600,21600" o:gfxdata="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JQXL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Lines 303" o:spid="_x0000_s1026" o:spt="20" style="position:absolute;left:0;top:1206;flip:x;height:461;width:79;" filled="f" stroked="t" coordsize="21600,21600" o:gfxdata="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3+9ce/&#10;AAAA2w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line id="Lines 304" o:spid="_x0000_s1026" o:spt="20" style="position:absolute;left:642;top:1413;height:254;width:14;" filled="f" stroked="t" coordsize="21600,21600" o:gfxdata="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67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Lines 305" o:spid="_x0000_s1026" o:spt="20" style="position:absolute;left:11;top:1695;height:0;width:653;" filled="f" stroked="t" coordsize="21600,21600" o:gfxdata="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zFXC/&#10;AAAA2w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line id="Lines 306" o:spid="_x0000_s1026" o:spt="20" style="position:absolute;left:142;top:1149;height:0;width:228;" filled="f" stroked="t" coordsize="21600,21600" o:gfxdata="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qNBL4A&#10;AADbAAAADwAAAAAAAAABACAAAAAiAAAAZHJzL2Rvd25yZXYueG1sUEsBAhQAFAAAAAgAh07iQDMv&#10;BZ47AAAAOQAAABAAAAAAAAAAAQAgAAAADQEAAGRycy9zaGFwZXhtbC54bWxQSwUGAAAAAAYABgBb&#10;AQAAtwMAAAAA&#10;">
                          <v:fill on="f" focussize="0,0"/>
                          <v:stroke weight="1.75748031496063pt" color="#333399" joinstyle="round"/>
                          <v:imagedata o:title=""/>
                          <o:lock v:ext="edit" aspectratio="f"/>
                        </v:line>
                        <v:line id="Lines 307" o:spid="_x0000_s1026" o:spt="20" style="position:absolute;left:142;top:2;flip:y;height:1120;width:0;" filled="f" stroked="t" coordsize="21600,21600" o:gfxdata="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xfPEvQAA&#10;ANsAAAAPAAAAAAAAAAEAIAAAACIAAABkcnMvZG93bnJldi54bWxQSwECFAAUAAAACACHTuJAMy8F&#10;njsAAAA5AAAAEAAAAAAAAAABACAAAAAMAQAAZHJzL3NoYXBleG1sLnhtbFBLBQYAAAAABgAGAFsB&#10;AAC2AwAAAAA=&#10;">
                          <v:fill on="f" focussize="0,0"/>
                          <v:stroke weight="1.75748031496063pt" color="#333399" joinstyle="round"/>
                          <v:imagedata o:title=""/>
                          <o:lock v:ext="edit" aspectratio="f"/>
                        </v:line>
                        <v:line id="Lines 308" o:spid="_x0000_s1026" o:spt="20" style="position:absolute;left:105;top:1134;flip:y;height:28;width:21;" filled="f" stroked="t" coordsize="21600,21600" o:gfxdata="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XbbO/&#10;AAAA2wAAAA8AAAAAAAAAAQAgAAAAIgAAAGRycy9kb3ducmV2LnhtbFBLAQIUABQAAAAIAIdO4kAz&#10;LwWeOwAAADkAAAAQAAAAAAAAAAEAIAAAAA4BAABkcnMvc2hhcGV4bWwueG1sUEsFBgAAAAAGAAYA&#10;WwEAALgDAAAAAA==&#10;">
                          <v:fill on="f" focussize="0,0"/>
                          <v:stroke weight="1.75748031496063pt" color="#333399" joinstyle="round"/>
                          <v:imagedata o:title=""/>
                          <o:lock v:ext="edit" aspectratio="f"/>
                        </v:line>
                      </v:group>
                    </v:group>
                  </v:group>
                </v:group>
              </v:group>
            </w:pict>
          </mc:Fallback>
        </mc:AlternateContent>
      </w:r>
    </w:p>
    <w:p w14:paraId="7016D2D5"/>
    <w:p w14:paraId="613A7D9C"/>
    <w:p w14:paraId="47FB9F54"/>
    <w:p w14:paraId="21F8DC23"/>
    <w:p w14:paraId="5F23305C">
      <w:pPr>
        <w:rPr>
          <w:lang w:val="fr-FR"/>
        </w:rPr>
      </w:pPr>
    </w:p>
    <w:p w14:paraId="4B661D52">
      <w:pPr>
        <w:rPr>
          <w:rFonts w:hint="default"/>
          <w:lang w:val="ro-RO"/>
        </w:rPr>
      </w:pPr>
      <w:r>
        <w:rPr>
          <w:lang w:val="ro-RO"/>
        </w:rPr>
        <w:t xml:space="preserve">Nr. </w:t>
      </w:r>
      <w:r>
        <w:rPr>
          <w:rFonts w:hint="default"/>
          <w:lang w:val="ro-RO"/>
        </w:rPr>
        <w:t>61104/17.12.2024</w:t>
      </w:r>
      <w:bookmarkStart w:id="0" w:name="_GoBack"/>
      <w:bookmarkEnd w:id="0"/>
    </w:p>
    <w:p w14:paraId="66A7BB4F">
      <w:pPr>
        <w:jc w:val="center"/>
        <w:rPr>
          <w:b/>
          <w:bCs/>
          <w:lang w:val="fr-FR"/>
        </w:rPr>
      </w:pPr>
    </w:p>
    <w:p w14:paraId="49717EA1">
      <w:pPr>
        <w:jc w:val="center"/>
        <w:rPr>
          <w:b/>
          <w:bCs/>
          <w:lang w:val="fr-FR"/>
        </w:rPr>
      </w:pPr>
    </w:p>
    <w:p w14:paraId="04C73BB8">
      <w:pPr>
        <w:jc w:val="center"/>
        <w:rPr>
          <w:b/>
          <w:bCs/>
          <w:lang w:val="fr-FR"/>
        </w:rPr>
      </w:pPr>
    </w:p>
    <w:p w14:paraId="1B5F1E63">
      <w:pPr>
        <w:jc w:val="center"/>
        <w:rPr>
          <w:b/>
          <w:bCs/>
          <w:lang w:val="fr-FR"/>
        </w:rPr>
      </w:pPr>
    </w:p>
    <w:p w14:paraId="6E8FF84B">
      <w:pPr>
        <w:jc w:val="center"/>
      </w:pPr>
      <w:r>
        <w:rPr>
          <w:b/>
          <w:bCs/>
          <w:sz w:val="28"/>
          <w:szCs w:val="28"/>
          <w:lang w:val="fr-FR"/>
        </w:rPr>
        <w:t>ANUN</w:t>
      </w:r>
      <w:r>
        <w:rPr>
          <w:b/>
          <w:bCs/>
          <w:sz w:val="28"/>
          <w:szCs w:val="28"/>
          <w:lang w:val="ro-RO"/>
        </w:rPr>
        <w:t>Ț</w:t>
      </w:r>
      <w:r>
        <w:rPr>
          <w:b/>
          <w:bCs/>
          <w:sz w:val="28"/>
          <w:szCs w:val="28"/>
          <w:lang w:val="fr-FR"/>
        </w:rPr>
        <w:t xml:space="preserve"> DE PUBLICITATE</w:t>
      </w:r>
    </w:p>
    <w:p w14:paraId="5F3A6755">
      <w:pPr>
        <w:rPr>
          <w:b/>
          <w:bCs/>
          <w:lang w:val="fr-FR"/>
        </w:rPr>
      </w:pPr>
    </w:p>
    <w:p w14:paraId="53CE9C27">
      <w:pPr>
        <w:rPr>
          <w:b/>
          <w:bCs/>
          <w:lang w:val="fr-FR"/>
        </w:rPr>
      </w:pPr>
    </w:p>
    <w:p w14:paraId="216361EE">
      <w:pPr>
        <w:rPr>
          <w:b/>
          <w:bCs/>
          <w:lang w:val="fr-FR"/>
        </w:rPr>
      </w:pPr>
    </w:p>
    <w:p w14:paraId="57081088">
      <w:pPr>
        <w:rPr>
          <w:b/>
          <w:bCs/>
          <w:lang w:val="fr-FR"/>
        </w:rPr>
      </w:pPr>
    </w:p>
    <w:p w14:paraId="3A7FEE2C">
      <w:pPr>
        <w:rPr>
          <w:b/>
          <w:bCs/>
          <w:lang w:val="fr-FR"/>
        </w:rPr>
      </w:pPr>
    </w:p>
    <w:p w14:paraId="6A5B9B58">
      <w:pPr>
        <w:ind w:firstLine="720"/>
        <w:jc w:val="both"/>
      </w:pPr>
      <w:r>
        <w:rPr>
          <w:lang w:val="fr-FR"/>
        </w:rPr>
        <w:t xml:space="preserve">Prin prezenta, </w:t>
      </w:r>
      <w:r>
        <w:rPr>
          <w:lang w:val="ro-RO"/>
        </w:rPr>
        <w:t>î</w:t>
      </w:r>
      <w:r>
        <w:rPr>
          <w:lang w:val="fr-FR"/>
        </w:rPr>
        <w:t xml:space="preserve">n vederea </w:t>
      </w:r>
      <w:r>
        <w:rPr>
          <w:lang w:val="ro-RO"/>
        </w:rPr>
        <w:t>achiziției</w:t>
      </w:r>
      <w:r>
        <w:rPr>
          <w:lang w:val="fr-FR"/>
        </w:rPr>
        <w:t xml:space="preserve"> de servicii de </w:t>
      </w:r>
      <w:r>
        <w:rPr>
          <w:b/>
          <w:lang w:val="ro-RO"/>
        </w:rPr>
        <w:t xml:space="preserve">audit financiar pentru proiectul </w:t>
      </w:r>
      <w:r>
        <w:t xml:space="preserve"> </w:t>
      </w:r>
      <w:r>
        <w:rPr>
          <w:b/>
        </w:rPr>
        <w:t xml:space="preserve">,, </w:t>
      </w:r>
      <w:r>
        <w:rPr>
          <w:rFonts w:hint="default"/>
          <w:b/>
          <w:lang w:val="ro-RO"/>
        </w:rPr>
        <w:t>Înființarea Centrului de servicii de recuperare neuromotorie de tip ambulatoriu pentru persoane adulte cu dizabilitati Iris</w:t>
      </w:r>
      <w:r>
        <w:rPr>
          <w:rFonts w:hint="default"/>
          <w:b/>
          <w:lang w:val="en-US"/>
        </w:rPr>
        <w:t>”</w:t>
      </w:r>
      <w:r>
        <w:rPr>
          <w:b/>
        </w:rPr>
        <w:t xml:space="preserve"> </w:t>
      </w:r>
      <w:r>
        <w:rPr>
          <w:lang w:val="fr-FR"/>
        </w:rPr>
        <w:t xml:space="preserve">, D.G.A.S.P.C. </w:t>
      </w:r>
      <w:r>
        <w:rPr>
          <w:lang w:val="ro-RO"/>
        </w:rPr>
        <w:t>Dâmbovița</w:t>
      </w:r>
      <w:r>
        <w:rPr>
          <w:lang w:val="fr-FR"/>
        </w:rPr>
        <w:t xml:space="preserve"> v</w:t>
      </w:r>
      <w:r>
        <w:rPr>
          <w:lang w:val="ro-RO"/>
        </w:rPr>
        <w:t>ă</w:t>
      </w:r>
      <w:r>
        <w:rPr>
          <w:lang w:val="fr-FR"/>
        </w:rPr>
        <w:t xml:space="preserve"> solicit</w:t>
      </w:r>
      <w:r>
        <w:rPr>
          <w:lang w:val="ro-RO"/>
        </w:rPr>
        <w:t>ă</w:t>
      </w:r>
      <w:r>
        <w:rPr>
          <w:lang w:val="fr-FR"/>
        </w:rPr>
        <w:t xml:space="preserve"> s</w:t>
      </w:r>
      <w:r>
        <w:rPr>
          <w:lang w:val="ro-RO"/>
        </w:rPr>
        <w:t>ă transmiteți</w:t>
      </w:r>
      <w:r>
        <w:rPr>
          <w:lang w:val="fr-FR"/>
        </w:rPr>
        <w:t xml:space="preserve"> oferta dvs. </w:t>
      </w:r>
      <w:r>
        <w:rPr>
          <w:lang w:val="ro-RO"/>
        </w:rPr>
        <w:t>până</w:t>
      </w:r>
      <w:r>
        <w:rPr>
          <w:lang w:val="fr-FR"/>
        </w:rPr>
        <w:t xml:space="preserve"> la data de </w:t>
      </w:r>
      <w:r>
        <w:rPr>
          <w:rFonts w:hint="default"/>
          <w:lang w:val="ro-RO"/>
        </w:rPr>
        <w:t>23.12.2024</w:t>
      </w:r>
      <w:r>
        <w:rPr>
          <w:lang w:val="fr-FR"/>
        </w:rPr>
        <w:t xml:space="preserve">, conform caietului de sarcini anexat. </w:t>
      </w:r>
    </w:p>
    <w:p w14:paraId="5FCCBFBF">
      <w:pPr>
        <w:pStyle w:val="7"/>
        <w:ind w:firstLine="720"/>
        <w:jc w:val="both"/>
      </w:pPr>
      <w:r>
        <w:rPr>
          <w:rFonts w:ascii="Times New Roman" w:hAnsi="Times New Roman" w:cs="Times New Roman"/>
          <w:sz w:val="24"/>
          <w:szCs w:val="24"/>
          <w:lang w:val="ro-RO"/>
        </w:rPr>
        <w:t>Condiții</w:t>
      </w:r>
      <w:r>
        <w:rPr>
          <w:rFonts w:ascii="Times New Roman" w:hAnsi="Times New Roman" w:cs="Times New Roman"/>
          <w:sz w:val="24"/>
          <w:szCs w:val="24"/>
          <w:lang w:val="fr-FR"/>
        </w:rPr>
        <w:t xml:space="preserve"> pentru </w:t>
      </w:r>
      <w:r>
        <w:rPr>
          <w:rFonts w:ascii="Times New Roman" w:hAnsi="Times New Roman" w:cs="Times New Roman"/>
          <w:sz w:val="24"/>
          <w:szCs w:val="24"/>
          <w:lang w:val="ro-RO"/>
        </w:rPr>
        <w:t>ofertanțiiinteresați</w:t>
      </w:r>
      <w:r>
        <w:rPr>
          <w:rFonts w:ascii="Times New Roman" w:hAnsi="Times New Roman" w:cs="Times New Roman"/>
          <w:sz w:val="24"/>
          <w:szCs w:val="24"/>
          <w:lang w:val="fr-FR"/>
        </w:rPr>
        <w:t>:</w:t>
      </w:r>
    </w:p>
    <w:p w14:paraId="7BB1F54E">
      <w:pPr>
        <w:ind w:firstLine="720"/>
        <w:jc w:val="both"/>
        <w:rPr>
          <w:lang w:val="ro-RO"/>
        </w:rPr>
      </w:pPr>
      <w:r>
        <w:rPr>
          <w:lang w:val="ro-RO"/>
        </w:rPr>
        <w:t xml:space="preserve">-    la această achiziție au dreptul să participe numai ofertanţi </w:t>
      </w:r>
      <w:r>
        <w:rPr>
          <w:b/>
          <w:lang w:val="ro-RO"/>
        </w:rPr>
        <w:t>persoane fizice şi juridice înscrise în Registrul auditorilor financiari activi întocmit de Camera auditorilor financiari din România</w:t>
      </w:r>
      <w:r>
        <w:rPr>
          <w:lang w:val="ro-RO"/>
        </w:rPr>
        <w:t xml:space="preserve"> (CAFR), înregistrate fiscal în România şi care deţin viza de membru activ al CAFR pe anul 202</w:t>
      </w:r>
      <w:r>
        <w:rPr>
          <w:rFonts w:hint="default"/>
          <w:lang w:val="ro-RO"/>
        </w:rPr>
        <w:t>5</w:t>
      </w:r>
      <w:r>
        <w:rPr>
          <w:lang w:val="ro-RO"/>
        </w:rPr>
        <w:t>.</w:t>
      </w:r>
    </w:p>
    <w:p w14:paraId="37392C71">
      <w:pPr>
        <w:pStyle w:val="7"/>
        <w:ind w:left="720"/>
        <w:jc w:val="both"/>
        <w:rPr>
          <w:rFonts w:ascii="Times New Roman" w:hAnsi="Times New Roman" w:cs="Times New Roman"/>
          <w:sz w:val="24"/>
          <w:szCs w:val="24"/>
          <w:lang w:val="fr-FR"/>
        </w:rPr>
      </w:pPr>
    </w:p>
    <w:p w14:paraId="60CE0032">
      <w:pPr>
        <w:pStyle w:val="7"/>
        <w:ind w:left="720"/>
        <w:jc w:val="both"/>
        <w:rPr>
          <w:rFonts w:ascii="Times New Roman" w:hAnsi="Times New Roman" w:cs="Times New Roman"/>
          <w:sz w:val="24"/>
          <w:szCs w:val="24"/>
          <w:lang w:val="fr-FR"/>
        </w:rPr>
      </w:pPr>
    </w:p>
    <w:p w14:paraId="5A25AAF9">
      <w:pPr>
        <w:pStyle w:val="7"/>
        <w:ind w:left="720"/>
        <w:jc w:val="both"/>
        <w:rPr>
          <w:rFonts w:ascii="Times New Roman" w:hAnsi="Times New Roman" w:cs="Times New Roman"/>
          <w:sz w:val="24"/>
          <w:szCs w:val="24"/>
          <w:lang w:val="fr-FR"/>
        </w:rPr>
      </w:pPr>
    </w:p>
    <w:p w14:paraId="08330360">
      <w:pPr>
        <w:jc w:val="both"/>
      </w:pPr>
      <w:r>
        <w:rPr>
          <w:lang w:val="fr-FR"/>
        </w:rPr>
        <w:tab/>
      </w:r>
      <w:r>
        <w:rPr>
          <w:lang w:val="fr-FR"/>
        </w:rPr>
        <w:t>V</w:t>
      </w:r>
      <w:r>
        <w:rPr>
          <w:lang w:val="ro-RO"/>
        </w:rPr>
        <w:t>ă mulțumim</w:t>
      </w:r>
      <w:r>
        <w:rPr>
          <w:lang w:val="fr-FR"/>
        </w:rPr>
        <w:t xml:space="preserve"> pentru colaborare!</w:t>
      </w:r>
    </w:p>
    <w:p w14:paraId="029EFF40">
      <w:pPr>
        <w:ind w:firstLine="720"/>
        <w:rPr>
          <w:lang w:val="fr-FR"/>
        </w:rPr>
      </w:pPr>
    </w:p>
    <w:p w14:paraId="59D7D123">
      <w:pPr>
        <w:ind w:firstLine="720"/>
        <w:rPr>
          <w:lang w:val="fr-FR"/>
        </w:rPr>
      </w:pPr>
    </w:p>
    <w:p w14:paraId="4AC8EEB4">
      <w:pPr>
        <w:ind w:firstLine="720"/>
        <w:rPr>
          <w:lang w:val="fr-FR"/>
        </w:rPr>
      </w:pPr>
    </w:p>
    <w:p w14:paraId="43629C65">
      <w:pPr>
        <w:ind w:firstLine="720"/>
        <w:rPr>
          <w:lang w:val="fr-FR"/>
        </w:rPr>
      </w:pPr>
    </w:p>
    <w:p w14:paraId="10FA6C42">
      <w:pPr>
        <w:ind w:firstLine="720"/>
        <w:rPr>
          <w:lang w:val="fr-FR"/>
        </w:rPr>
      </w:pPr>
    </w:p>
    <w:p w14:paraId="50F68261">
      <w:pPr>
        <w:ind w:firstLine="720"/>
        <w:rPr>
          <w:lang w:val="fr-FR"/>
        </w:rPr>
      </w:pPr>
    </w:p>
    <w:p w14:paraId="0D3549ED">
      <w:pPr>
        <w:ind w:firstLine="720"/>
        <w:jc w:val="center"/>
      </w:pPr>
      <w:r>
        <w:rPr>
          <w:b/>
          <w:bCs/>
        </w:rPr>
        <w:t>DIRECTOR GENERAL</w:t>
      </w:r>
    </w:p>
    <w:p w14:paraId="1FAC273B">
      <w:pPr>
        <w:pStyle w:val="2"/>
      </w:pPr>
      <w:r>
        <w:rPr>
          <w:sz w:val="24"/>
          <w:lang w:val="ro-RO"/>
        </w:rPr>
        <w:t>jr. Sandu Ionela</w:t>
      </w:r>
    </w:p>
    <w:p w14:paraId="0D7BE0B4"/>
    <w:p w14:paraId="7D5E2D3A"/>
    <w:p w14:paraId="602AE162"/>
    <w:p w14:paraId="098C8D5C"/>
    <w:p w14:paraId="42D5A352"/>
    <w:p w14:paraId="1EC8BF03"/>
    <w:p w14:paraId="270E1CDB"/>
    <w:p w14:paraId="139A4CCD"/>
    <w:p w14:paraId="1F3D63BB"/>
    <w:p w14:paraId="2C16E251"/>
    <w:p w14:paraId="2C9403BB"/>
    <w:p w14:paraId="4C72C086"/>
    <w:p w14:paraId="4873B0A9"/>
    <w:p w14:paraId="22C9EEFC"/>
    <w:p w14:paraId="659BBD08"/>
    <w:p w14:paraId="2884C57A">
      <w:pPr>
        <w:ind w:left="7200" w:firstLine="720"/>
        <w:jc w:val="center"/>
        <w:rPr>
          <w:lang w:val="ro-RO"/>
        </w:rPr>
      </w:pPr>
      <w:r>
        <w:rPr>
          <w:b/>
        </w:rPr>
        <w:t>APROBAT</w:t>
      </w:r>
      <w:r>
        <w:rPr>
          <w:b/>
          <w:lang w:val="ro-RO"/>
        </w:rPr>
        <w:t>,</w:t>
      </w:r>
    </w:p>
    <w:p w14:paraId="73C08102">
      <w:pPr>
        <w:ind w:left="7200" w:firstLine="720"/>
        <w:jc w:val="center"/>
      </w:pPr>
      <w:r>
        <w:rPr>
          <w:bCs/>
          <w:i/>
          <w:iCs/>
        </w:rPr>
        <w:t>DIECTOR GENERAL</w:t>
      </w:r>
    </w:p>
    <w:p w14:paraId="4BAD9D04">
      <w:pPr>
        <w:ind w:left="7200" w:firstLine="720"/>
        <w:jc w:val="center"/>
      </w:pPr>
      <w:r>
        <w:rPr>
          <w:b/>
          <w:lang w:val="ro-RO"/>
        </w:rPr>
        <w:t>jr. Sandu Ionela</w:t>
      </w:r>
    </w:p>
    <w:p w14:paraId="5E888806">
      <w:pPr>
        <w:jc w:val="right"/>
        <w:rPr>
          <w:b/>
        </w:rPr>
      </w:pPr>
    </w:p>
    <w:p w14:paraId="0551FEB3">
      <w:pPr>
        <w:jc w:val="center"/>
        <w:rPr>
          <w:b/>
        </w:rPr>
      </w:pPr>
    </w:p>
    <w:p w14:paraId="6CF1B70F">
      <w:pPr>
        <w:jc w:val="center"/>
      </w:pPr>
      <w:r>
        <w:rPr>
          <w:b/>
          <w:sz w:val="28"/>
          <w:szCs w:val="28"/>
        </w:rPr>
        <w:t>CAIET DE SARCINI</w:t>
      </w:r>
    </w:p>
    <w:p w14:paraId="64E4C168">
      <w:pPr>
        <w:jc w:val="center"/>
      </w:pPr>
      <w:r>
        <w:rPr>
          <w:b/>
          <w:lang w:val="ro-RO"/>
        </w:rPr>
        <w:t>Specificații</w:t>
      </w:r>
      <w:r>
        <w:rPr>
          <w:b/>
        </w:rPr>
        <w:t xml:space="preserve"> tehnice minimale</w:t>
      </w:r>
    </w:p>
    <w:p w14:paraId="10A91339">
      <w:pPr>
        <w:rPr>
          <w:b/>
        </w:rPr>
      </w:pPr>
    </w:p>
    <w:p w14:paraId="2203DCA8">
      <w:r>
        <w:tab/>
      </w:r>
    </w:p>
    <w:p w14:paraId="6ECAADB8">
      <w:pPr>
        <w:pStyle w:val="31"/>
        <w:numPr>
          <w:ilvl w:val="0"/>
          <w:numId w:val="2"/>
        </w:numPr>
        <w:ind w:left="0" w:firstLine="0"/>
        <w:jc w:val="both"/>
      </w:pPr>
      <w:r>
        <w:rPr>
          <w:rFonts w:ascii="Times New Roman" w:hAnsi="Times New Roman" w:cs="Times New Roman"/>
          <w:bCs/>
          <w:sz w:val="24"/>
          <w:szCs w:val="24"/>
          <w:lang w:val="fr-FR"/>
        </w:rPr>
        <w:t>Autoritatea contractanta</w:t>
      </w:r>
      <w:r>
        <w:rPr>
          <w:rFonts w:ascii="Times New Roman" w:hAnsi="Times New Roman" w:cs="Times New Roman"/>
          <w:b w:val="0"/>
          <w:bCs/>
          <w:sz w:val="24"/>
          <w:szCs w:val="24"/>
          <w:lang w:val="fr-FR"/>
        </w:rPr>
        <w:t xml:space="preserve">: </w:t>
      </w:r>
      <w:r>
        <w:rPr>
          <w:rFonts w:ascii="Times New Roman" w:hAnsi="Times New Roman" w:cs="Times New Roman"/>
          <w:b w:val="0"/>
          <w:bCs/>
          <w:sz w:val="24"/>
          <w:szCs w:val="24"/>
          <w:lang w:val="ro-RO"/>
        </w:rPr>
        <w:t>DIRECȚIA</w:t>
      </w:r>
      <w:r>
        <w:rPr>
          <w:rFonts w:ascii="Times New Roman" w:hAnsi="Times New Roman" w:cs="Times New Roman"/>
          <w:b w:val="0"/>
          <w:bCs/>
          <w:sz w:val="24"/>
          <w:szCs w:val="24"/>
          <w:lang w:val="fr-FR"/>
        </w:rPr>
        <w:t xml:space="preserve"> GENERAL</w:t>
      </w:r>
      <w:r>
        <w:rPr>
          <w:rFonts w:ascii="Times New Roman" w:hAnsi="Times New Roman" w:cs="Times New Roman"/>
          <w:b w:val="0"/>
          <w:bCs/>
          <w:sz w:val="24"/>
          <w:szCs w:val="24"/>
          <w:lang w:val="ro-RO"/>
        </w:rPr>
        <w:t>Ă</w:t>
      </w:r>
      <w:r>
        <w:rPr>
          <w:rFonts w:ascii="Times New Roman" w:hAnsi="Times New Roman" w:cs="Times New Roman"/>
          <w:b w:val="0"/>
          <w:bCs/>
          <w:sz w:val="24"/>
          <w:szCs w:val="24"/>
          <w:lang w:val="fr-FR"/>
        </w:rPr>
        <w:t xml:space="preserve"> DE ASISTEN</w:t>
      </w:r>
      <w:r>
        <w:rPr>
          <w:rFonts w:ascii="Times New Roman" w:hAnsi="Times New Roman" w:cs="Times New Roman"/>
          <w:b w:val="0"/>
          <w:bCs/>
          <w:sz w:val="24"/>
          <w:szCs w:val="24"/>
          <w:lang w:val="ro-RO"/>
        </w:rPr>
        <w:t>ȚĂ</w:t>
      </w:r>
      <w:r>
        <w:rPr>
          <w:rFonts w:ascii="Times New Roman" w:hAnsi="Times New Roman" w:cs="Times New Roman"/>
          <w:b w:val="0"/>
          <w:bCs/>
          <w:sz w:val="24"/>
          <w:szCs w:val="24"/>
          <w:lang w:val="fr-FR"/>
        </w:rPr>
        <w:t xml:space="preserve"> SOCIAL</w:t>
      </w:r>
      <w:r>
        <w:rPr>
          <w:rFonts w:ascii="Times New Roman" w:hAnsi="Times New Roman" w:cs="Times New Roman"/>
          <w:b w:val="0"/>
          <w:bCs/>
          <w:sz w:val="24"/>
          <w:szCs w:val="24"/>
          <w:lang w:val="ro-RO"/>
        </w:rPr>
        <w:t>ĂȘ</w:t>
      </w:r>
      <w:r>
        <w:rPr>
          <w:rFonts w:ascii="Times New Roman" w:hAnsi="Times New Roman" w:cs="Times New Roman"/>
          <w:b w:val="0"/>
          <w:bCs/>
          <w:sz w:val="24"/>
          <w:szCs w:val="24"/>
          <w:lang w:val="fr-FR"/>
        </w:rPr>
        <w:t xml:space="preserve">I </w:t>
      </w:r>
      <w:r>
        <w:rPr>
          <w:rFonts w:ascii="Times New Roman" w:hAnsi="Times New Roman" w:cs="Times New Roman"/>
          <w:b w:val="0"/>
          <w:bCs/>
          <w:sz w:val="24"/>
          <w:szCs w:val="24"/>
          <w:lang w:val="ro-RO"/>
        </w:rPr>
        <w:t>PROTECȚIA</w:t>
      </w:r>
      <w:r>
        <w:rPr>
          <w:rFonts w:ascii="Times New Roman" w:hAnsi="Times New Roman" w:cs="Times New Roman"/>
          <w:b w:val="0"/>
          <w:bCs/>
          <w:sz w:val="24"/>
          <w:szCs w:val="24"/>
          <w:lang w:val="fr-FR"/>
        </w:rPr>
        <w:t xml:space="preserve"> COPILULUI </w:t>
      </w:r>
      <w:r>
        <w:rPr>
          <w:rFonts w:ascii="Times New Roman" w:hAnsi="Times New Roman" w:cs="Times New Roman"/>
          <w:b w:val="0"/>
          <w:bCs/>
          <w:sz w:val="24"/>
          <w:szCs w:val="24"/>
          <w:lang w:val="ro-RO"/>
        </w:rPr>
        <w:t>DÂMBOVIȚA</w:t>
      </w:r>
      <w:r>
        <w:rPr>
          <w:rFonts w:ascii="Times New Roman" w:hAnsi="Times New Roman" w:cs="Times New Roman"/>
          <w:b w:val="0"/>
          <w:bCs/>
          <w:sz w:val="24"/>
          <w:szCs w:val="24"/>
          <w:lang w:val="fr-FR"/>
        </w:rPr>
        <w:t>, adresa: Târgovişte, str. I.C. Visarion nr.</w:t>
      </w:r>
      <w:r>
        <w:rPr>
          <w:rFonts w:ascii="Times New Roman" w:hAnsi="Times New Roman" w:cs="Times New Roman"/>
          <w:b w:val="0"/>
          <w:bCs/>
          <w:sz w:val="24"/>
          <w:szCs w:val="24"/>
          <w:lang w:val="ro-RO"/>
        </w:rPr>
        <w:t>8</w:t>
      </w:r>
      <w:r>
        <w:rPr>
          <w:rFonts w:ascii="Times New Roman" w:hAnsi="Times New Roman" w:cs="Times New Roman"/>
          <w:b w:val="0"/>
          <w:bCs/>
          <w:sz w:val="24"/>
          <w:szCs w:val="24"/>
          <w:lang w:val="fr-FR"/>
        </w:rPr>
        <w:t xml:space="preserve">, telefon: 0245-217686, fax: 0245-614623, e-mail </w:t>
      </w:r>
      <w:r>
        <w:fldChar w:fldCharType="begin"/>
      </w:r>
      <w:r>
        <w:instrText xml:space="preserve"> HYPERLINK "mailto:dgaspcdb@yahoo.com" </w:instrText>
      </w:r>
      <w:r>
        <w:fldChar w:fldCharType="separate"/>
      </w:r>
      <w:r>
        <w:rPr>
          <w:rStyle w:val="12"/>
          <w:rFonts w:ascii="Times New Roman" w:hAnsi="Times New Roman" w:cs="Times New Roman"/>
          <w:sz w:val="24"/>
          <w:szCs w:val="24"/>
        </w:rPr>
        <w:t>dgaspcdb</w:t>
      </w:r>
      <w:r>
        <w:rPr>
          <w:rStyle w:val="12"/>
          <w:rFonts w:ascii="Times New Roman" w:hAnsi="Times New Roman" w:cs="Times New Roman"/>
          <w:bCs/>
          <w:sz w:val="24"/>
          <w:szCs w:val="24"/>
          <w:lang w:val="fr-FR"/>
        </w:rPr>
        <w:t>@yahoo.com</w:t>
      </w:r>
      <w:r>
        <w:rPr>
          <w:rStyle w:val="12"/>
          <w:rFonts w:ascii="Times New Roman" w:hAnsi="Times New Roman" w:cs="Times New Roman"/>
          <w:bCs/>
          <w:sz w:val="24"/>
          <w:szCs w:val="24"/>
          <w:lang w:val="fr-FR"/>
        </w:rPr>
        <w:fldChar w:fldCharType="end"/>
      </w:r>
      <w:r>
        <w:rPr>
          <w:rFonts w:ascii="Times New Roman" w:hAnsi="Times New Roman" w:cs="Times New Roman"/>
          <w:b w:val="0"/>
          <w:bCs/>
          <w:sz w:val="24"/>
          <w:szCs w:val="24"/>
          <w:lang w:val="fr-FR"/>
        </w:rPr>
        <w:t>.</w:t>
      </w:r>
    </w:p>
    <w:p w14:paraId="3B6E57E1">
      <w:pPr>
        <w:numPr>
          <w:ilvl w:val="0"/>
          <w:numId w:val="2"/>
        </w:numPr>
        <w:ind w:left="0" w:firstLine="0"/>
        <w:jc w:val="both"/>
      </w:pPr>
      <w:r>
        <w:rPr>
          <w:b/>
        </w:rPr>
        <w:t>Obiectul contractului</w:t>
      </w:r>
      <w:r>
        <w:t xml:space="preserve">: </w:t>
      </w:r>
    </w:p>
    <w:p w14:paraId="27493612">
      <w:pPr>
        <w:jc w:val="both"/>
        <w:rPr>
          <w:rFonts w:hint="default"/>
          <w:b/>
          <w:lang w:val="en-US"/>
        </w:rPr>
      </w:pPr>
      <w:r>
        <w:rPr>
          <w:lang w:val="en-GB"/>
        </w:rPr>
        <w:t>S</w:t>
      </w:r>
      <w:r>
        <w:rPr>
          <w:lang w:val="fr-FR"/>
        </w:rPr>
        <w:t xml:space="preserve">ervicii de </w:t>
      </w:r>
      <w:r>
        <w:rPr>
          <w:lang w:val="ro-RO"/>
        </w:rPr>
        <w:t>audit finaciar pentru proiectul</w:t>
      </w:r>
      <w:r>
        <w:t xml:space="preserve"> </w:t>
      </w:r>
      <w:r>
        <w:rPr>
          <w:b/>
        </w:rPr>
        <w:t>,,</w:t>
      </w:r>
      <w:r>
        <w:rPr>
          <w:rFonts w:hint="default"/>
          <w:b/>
          <w:lang w:val="ro-RO"/>
        </w:rPr>
        <w:t>Înființarea Centrului de servicii de recuperare neuromotorie de tip ambulatoriu pentru persoane adulte cu dizabilitati Iris</w:t>
      </w:r>
      <w:r>
        <w:rPr>
          <w:rFonts w:hint="default"/>
          <w:b/>
          <w:lang w:val="en-US"/>
        </w:rPr>
        <w:t>”</w:t>
      </w:r>
      <w:r>
        <w:rPr>
          <w:b/>
        </w:rPr>
        <w:t xml:space="preserve"> </w:t>
      </w:r>
      <w:r>
        <w:rPr>
          <w:lang w:val="ro-RO"/>
        </w:rPr>
        <w:t xml:space="preserve">, finantat prin </w:t>
      </w:r>
      <w:r>
        <w:rPr>
          <w:b/>
          <w:bCs/>
          <w:spacing w:val="2"/>
          <w:sz w:val="22"/>
          <w:szCs w:val="22"/>
          <w:lang w:val="ro-RO"/>
        </w:rPr>
        <w:t>P</w:t>
      </w:r>
      <w:r>
        <w:rPr>
          <w:b/>
          <w:bCs/>
          <w:spacing w:val="2"/>
          <w:sz w:val="22"/>
          <w:szCs w:val="22"/>
        </w:rPr>
        <w:t xml:space="preserve">lanul </w:t>
      </w:r>
      <w:r>
        <w:rPr>
          <w:b/>
          <w:bCs/>
          <w:spacing w:val="2"/>
          <w:sz w:val="22"/>
          <w:szCs w:val="22"/>
          <w:lang w:val="ro-RO"/>
        </w:rPr>
        <w:t>National de Redresare și Reziliență</w:t>
      </w:r>
      <w:r>
        <w:rPr>
          <w:b/>
          <w:bCs/>
          <w:spacing w:val="2"/>
          <w:sz w:val="22"/>
          <w:szCs w:val="22"/>
        </w:rPr>
        <w:t>/</w:t>
      </w:r>
      <w:r>
        <w:rPr>
          <w:spacing w:val="2"/>
          <w:sz w:val="22"/>
          <w:szCs w:val="22"/>
          <w:lang w:val="ro-RO"/>
        </w:rPr>
        <w:t>Componenta C13: Reforme Sociale Investiția 2. Reabilitarea/renovarea și dezvoltarea infrastructurii sociale pentru persoanele cu dizabilități -</w:t>
      </w:r>
      <w:r>
        <w:rPr>
          <w:spacing w:val="2"/>
          <w:sz w:val="22"/>
          <w:szCs w:val="22"/>
        </w:rPr>
        <w:t>Apel necompetitiv, runda 2</w:t>
      </w:r>
      <w:r>
        <w:rPr>
          <w:spacing w:val="2"/>
          <w:sz w:val="22"/>
          <w:szCs w:val="22"/>
          <w:lang w:val="ro-RO"/>
        </w:rPr>
        <w:t>PNRR/2022/C13/MMSS/</w:t>
      </w:r>
      <w:r>
        <w:rPr>
          <w:spacing w:val="2"/>
          <w:sz w:val="22"/>
          <w:szCs w:val="22"/>
        </w:rPr>
        <w:t>I</w:t>
      </w:r>
      <w:r>
        <w:rPr>
          <w:spacing w:val="2"/>
          <w:sz w:val="22"/>
          <w:szCs w:val="22"/>
          <w:lang w:val="ro-RO"/>
        </w:rPr>
        <w:t>2./Ținta 39</w:t>
      </w:r>
      <w:r>
        <w:rPr>
          <w:rFonts w:hint="default"/>
          <w:spacing w:val="2"/>
          <w:sz w:val="22"/>
          <w:szCs w:val="22"/>
          <w:lang w:val="en-US"/>
        </w:rPr>
        <w:t>6</w:t>
      </w:r>
      <w:r>
        <w:rPr>
          <w:spacing w:val="2"/>
          <w:sz w:val="22"/>
          <w:szCs w:val="22"/>
          <w:lang w:val="ro-RO"/>
        </w:rPr>
        <w:t xml:space="preserve"> </w:t>
      </w:r>
      <w:r>
        <w:t xml:space="preserve">,Contract de finanțare nr. </w:t>
      </w:r>
      <w:r>
        <w:rPr>
          <w:rFonts w:hint="default"/>
          <w:lang w:val="en-US"/>
        </w:rPr>
        <w:t>MMSS 54/08.01.2024</w:t>
      </w:r>
    </w:p>
    <w:p w14:paraId="12C796A4">
      <w:pPr>
        <w:jc w:val="both"/>
        <w:rPr>
          <w:lang w:val="ro-RO"/>
        </w:rPr>
      </w:pPr>
      <w:r>
        <w:rPr>
          <w:b/>
        </w:rPr>
        <w:t>COD CPV</w:t>
      </w:r>
      <w:r>
        <w:t xml:space="preserve"> – </w:t>
      </w:r>
      <w:r>
        <w:rPr>
          <w:lang w:val="ro-RO"/>
        </w:rPr>
        <w:t>79212100-4</w:t>
      </w:r>
      <w:r>
        <w:rPr>
          <w:lang w:val="en-GB"/>
        </w:rPr>
        <w:t xml:space="preserve"> - servicii de </w:t>
      </w:r>
      <w:r>
        <w:rPr>
          <w:lang w:val="ro-RO"/>
        </w:rPr>
        <w:t>auditare financiară</w:t>
      </w:r>
    </w:p>
    <w:p w14:paraId="66B538C0">
      <w:pPr>
        <w:jc w:val="both"/>
        <w:rPr>
          <w:lang w:val="ro-RO"/>
        </w:rPr>
      </w:pPr>
    </w:p>
    <w:p w14:paraId="6CE623D7">
      <w:pPr>
        <w:numPr>
          <w:ilvl w:val="1"/>
          <w:numId w:val="2"/>
        </w:numPr>
        <w:jc w:val="both"/>
      </w:pPr>
      <w:r>
        <w:rPr>
          <w:b/>
        </w:rPr>
        <w:t>Modalitatea de desfasurare a achizitiei</w:t>
      </w:r>
      <w:r>
        <w:t xml:space="preserve">: </w:t>
      </w:r>
      <w:r>
        <w:rPr>
          <w:lang w:val="ro-RO"/>
        </w:rPr>
        <w:t>ACHIZIȚIE</w:t>
      </w:r>
      <w:r>
        <w:t xml:space="preserve"> DIRECT</w:t>
      </w:r>
      <w:r>
        <w:rPr>
          <w:lang w:val="ro-RO"/>
        </w:rPr>
        <w:t>Ă</w:t>
      </w:r>
    </w:p>
    <w:p w14:paraId="2D598E62">
      <w:pPr>
        <w:jc w:val="both"/>
      </w:pPr>
    </w:p>
    <w:p w14:paraId="56E78A8E">
      <w:pPr>
        <w:numPr>
          <w:ilvl w:val="1"/>
          <w:numId w:val="2"/>
        </w:numPr>
        <w:jc w:val="both"/>
      </w:pPr>
      <w:r>
        <w:rPr>
          <w:b/>
        </w:rPr>
        <w:t>Reguli de publicitate:</w:t>
      </w:r>
      <w:r>
        <w:t xml:space="preserve"> PUBLICAREA UNUI ANUN</w:t>
      </w:r>
      <w:r>
        <w:rPr>
          <w:lang w:val="ro-RO"/>
        </w:rPr>
        <w:t>Ț</w:t>
      </w:r>
      <w:r>
        <w:t xml:space="preserve"> DE PUBLICITATE </w:t>
      </w:r>
      <w:r>
        <w:rPr>
          <w:lang w:val="ro-RO"/>
        </w:rPr>
        <w:t>Î</w:t>
      </w:r>
      <w:r>
        <w:t xml:space="preserve">N </w:t>
      </w:r>
      <w:r>
        <w:rPr>
          <w:lang w:val="ro-RO"/>
        </w:rPr>
        <w:t>SEAP</w:t>
      </w:r>
    </w:p>
    <w:p w14:paraId="7D300872">
      <w:pPr>
        <w:jc w:val="both"/>
        <w:rPr>
          <w:b/>
        </w:rPr>
      </w:pPr>
    </w:p>
    <w:p w14:paraId="27286824">
      <w:pPr>
        <w:numPr>
          <w:ilvl w:val="1"/>
          <w:numId w:val="2"/>
        </w:numPr>
        <w:jc w:val="both"/>
        <w:rPr>
          <w:bCs/>
        </w:rPr>
      </w:pPr>
      <w:r>
        <w:rPr>
          <w:b/>
        </w:rPr>
        <w:t xml:space="preserve">Durata contractului: </w:t>
      </w:r>
      <w:r>
        <w:rPr>
          <w:bCs/>
          <w:lang w:val="ro-RO"/>
        </w:rPr>
        <w:t>i</w:t>
      </w:r>
      <w:r>
        <w:rPr>
          <w:rFonts w:hint="default"/>
          <w:bCs/>
          <w:lang w:val="en-US"/>
        </w:rPr>
        <w:t>anuarie</w:t>
      </w:r>
      <w:r>
        <w:rPr>
          <w:bCs/>
          <w:lang w:val="en-GB"/>
        </w:rPr>
        <w:t xml:space="preserve"> 202</w:t>
      </w:r>
      <w:r>
        <w:rPr>
          <w:rFonts w:hint="default"/>
          <w:bCs/>
          <w:lang w:val="en-US"/>
        </w:rPr>
        <w:t>5</w:t>
      </w:r>
      <w:r>
        <w:rPr>
          <w:bCs/>
          <w:lang w:val="ro-RO"/>
        </w:rPr>
        <w:t>-</w:t>
      </w:r>
      <w:r>
        <w:rPr>
          <w:bCs/>
          <w:lang w:val="en-GB"/>
        </w:rPr>
        <w:t xml:space="preserve"> 31 decembrie 202</w:t>
      </w:r>
      <w:r>
        <w:rPr>
          <w:rFonts w:hint="default"/>
          <w:bCs/>
          <w:lang w:val="en-US"/>
        </w:rPr>
        <w:t>5</w:t>
      </w:r>
      <w:r>
        <w:rPr>
          <w:bCs/>
          <w:lang w:val="en-GB"/>
        </w:rPr>
        <w:t>, cu posibilitate de prelungire prin act aditional in cazul in care se modifica perioada de implementare a proiectului</w:t>
      </w:r>
      <w:r>
        <w:rPr>
          <w:bCs/>
        </w:rPr>
        <w:t xml:space="preserve">. </w:t>
      </w:r>
    </w:p>
    <w:p w14:paraId="60221F77">
      <w:pPr>
        <w:jc w:val="both"/>
        <w:rPr>
          <w:bCs/>
        </w:rPr>
      </w:pPr>
    </w:p>
    <w:p w14:paraId="132D913F">
      <w:pPr>
        <w:numPr>
          <w:ilvl w:val="1"/>
          <w:numId w:val="2"/>
        </w:numPr>
        <w:jc w:val="both"/>
        <w:rPr>
          <w:lang w:val="ro-RO"/>
        </w:rPr>
      </w:pPr>
      <w:r>
        <w:rPr>
          <w:b/>
        </w:rPr>
        <w:t>Valoarea estimata a contractului</w:t>
      </w:r>
      <w:r>
        <w:t xml:space="preserve">: </w:t>
      </w:r>
      <w:r>
        <w:rPr>
          <w:rFonts w:hint="default"/>
          <w:lang w:val="en-US"/>
        </w:rPr>
        <w:t xml:space="preserve">10 000 </w:t>
      </w:r>
      <w:r>
        <w:t xml:space="preserve">lei </w:t>
      </w:r>
      <w:r>
        <w:rPr>
          <w:lang w:val="ro-RO"/>
        </w:rPr>
        <w:t>fără</w:t>
      </w:r>
      <w:r>
        <w:t xml:space="preserve"> TVA</w:t>
      </w:r>
      <w:r>
        <w:rPr>
          <w:lang w:val="en-GB"/>
        </w:rPr>
        <w:t>.</w:t>
      </w:r>
      <w:r>
        <w:rPr>
          <w:lang w:val="ro-RO"/>
        </w:rPr>
        <w:t xml:space="preserve"> Valoarea estimată se </w:t>
      </w:r>
      <w:r>
        <w:rPr>
          <w:lang w:val="en-GB"/>
        </w:rPr>
        <w:t>refera</w:t>
      </w:r>
      <w:r>
        <w:rPr>
          <w:lang w:val="ro-RO"/>
        </w:rPr>
        <w:t xml:space="preserve"> la</w:t>
      </w:r>
      <w:r>
        <w:rPr>
          <w:rFonts w:hint="default"/>
          <w:lang w:val="en-US"/>
        </w:rPr>
        <w:t xml:space="preserve"> </w:t>
      </w:r>
      <w:r>
        <w:rPr>
          <w:rFonts w:hint="default"/>
          <w:lang w:val="ro-RO"/>
        </w:rPr>
        <w:t xml:space="preserve">un numar aproximativ de </w:t>
      </w:r>
      <w:r>
        <w:rPr>
          <w:rFonts w:hint="default"/>
          <w:color w:val="auto"/>
          <w:lang w:val="ro-RO"/>
        </w:rPr>
        <w:t>5</w:t>
      </w:r>
      <w:r>
        <w:rPr>
          <w:color w:val="auto"/>
          <w:lang w:val="ro-RO"/>
        </w:rPr>
        <w:t xml:space="preserve"> </w:t>
      </w:r>
      <w:r>
        <w:rPr>
          <w:color w:val="auto"/>
          <w:lang w:val="en-GB"/>
        </w:rPr>
        <w:t xml:space="preserve">rapoarte </w:t>
      </w:r>
      <w:r>
        <w:rPr>
          <w:lang w:val="en-GB"/>
        </w:rPr>
        <w:t xml:space="preserve">de </w:t>
      </w:r>
      <w:r>
        <w:rPr>
          <w:lang w:val="ro-RO"/>
        </w:rPr>
        <w:t xml:space="preserve">audit, necesare a fi întocmite pentru fiecare cerere de transfer/plata </w:t>
      </w:r>
      <w:r>
        <w:rPr>
          <w:lang w:val="en-GB"/>
        </w:rPr>
        <w:t xml:space="preserve">pe </w:t>
      </w:r>
      <w:r>
        <w:rPr>
          <w:lang w:val="ro-RO"/>
        </w:rPr>
        <w:t>perioada de derulare a proiectului</w:t>
      </w:r>
      <w:r>
        <w:rPr>
          <w:rFonts w:hint="default"/>
          <w:lang w:val="en-US"/>
        </w:rPr>
        <w:t>.</w:t>
      </w:r>
    </w:p>
    <w:p w14:paraId="2DD7A60F">
      <w:pPr>
        <w:jc w:val="both"/>
      </w:pPr>
    </w:p>
    <w:p w14:paraId="20583146">
      <w:pPr>
        <w:numPr>
          <w:ilvl w:val="0"/>
          <w:numId w:val="2"/>
        </w:numPr>
        <w:ind w:left="0" w:firstLine="0"/>
        <w:jc w:val="both"/>
      </w:pPr>
      <w:r>
        <w:rPr>
          <w:b/>
        </w:rPr>
        <w:t>Criteriul de atribuire</w:t>
      </w:r>
      <w:r>
        <w:t xml:space="preserve">: </w:t>
      </w:r>
      <w:r>
        <w:rPr>
          <w:lang w:val="ro-RO"/>
        </w:rPr>
        <w:t>prețul</w:t>
      </w:r>
      <w:r>
        <w:t xml:space="preserve"> cel mai </w:t>
      </w:r>
      <w:r>
        <w:rPr>
          <w:lang w:val="ro-RO"/>
        </w:rPr>
        <w:t>scăzut</w:t>
      </w:r>
      <w:r>
        <w:t>.</w:t>
      </w:r>
    </w:p>
    <w:p w14:paraId="70588C7B">
      <w:pPr>
        <w:jc w:val="both"/>
        <w:rPr>
          <w:b/>
        </w:rPr>
      </w:pPr>
    </w:p>
    <w:p w14:paraId="1C7EB630">
      <w:pPr>
        <w:numPr>
          <w:ilvl w:val="0"/>
          <w:numId w:val="2"/>
        </w:numPr>
        <w:ind w:left="0" w:firstLine="0"/>
        <w:jc w:val="both"/>
      </w:pPr>
      <w:r>
        <w:rPr>
          <w:b/>
        </w:rPr>
        <w:t>Scopul achizitiei:</w:t>
      </w:r>
    </w:p>
    <w:p w14:paraId="198BF74F">
      <w:pPr>
        <w:jc w:val="both"/>
        <w:outlineLvl w:val="0"/>
        <w:rPr>
          <w:lang w:val="pt-BR"/>
        </w:rPr>
      </w:pPr>
      <w:r>
        <w:rPr>
          <w:color w:val="343634"/>
          <w:w w:val="105"/>
        </w:rPr>
        <w:t>Serviciile solicitate</w:t>
      </w:r>
      <w:r>
        <w:rPr>
          <w:color w:val="343634"/>
          <w:w w:val="105"/>
          <w:lang w:val="en-GB"/>
        </w:rPr>
        <w:t xml:space="preserve"> sunt necesare in vederea implementarii proiectului</w:t>
      </w:r>
      <w:r>
        <w:rPr>
          <w:rFonts w:hint="default"/>
          <w:color w:val="343634"/>
          <w:w w:val="105"/>
          <w:lang w:val="en-US"/>
        </w:rPr>
        <w:t xml:space="preserve"> </w:t>
      </w:r>
      <w:r>
        <w:rPr>
          <w:b/>
        </w:rPr>
        <w:t>,,</w:t>
      </w:r>
      <w:r>
        <w:rPr>
          <w:rFonts w:hint="default"/>
          <w:b/>
          <w:lang w:val="ro-RO"/>
        </w:rPr>
        <w:t>Înființarea Centrului de servicii de recuperare neuromotorie de tip ambulatoriu pentru persoane adulte cu dizabilitati Iris</w:t>
      </w:r>
      <w:r>
        <w:rPr>
          <w:rFonts w:hint="default"/>
          <w:b/>
          <w:lang w:val="en-US"/>
        </w:rPr>
        <w:t>”</w:t>
      </w:r>
      <w:r>
        <w:rPr>
          <w:b/>
          <w:i/>
          <w:iCs/>
          <w:lang w:val="ro-RO"/>
        </w:rPr>
        <w:t xml:space="preserve">, </w:t>
      </w:r>
      <w:r>
        <w:rPr>
          <w:color w:val="343634"/>
          <w:spacing w:val="-3"/>
          <w:w w:val="105"/>
          <w:lang w:val="en-GB"/>
        </w:rPr>
        <w:t>proiect ce-si propune sa</w:t>
      </w:r>
      <w:r>
        <w:rPr>
          <w:lang w:val="pt-BR"/>
        </w:rPr>
        <w:t xml:space="preserve"> îmbunătă</w:t>
      </w:r>
      <w:r>
        <w:rPr>
          <w:lang w:val="ro-RO"/>
        </w:rPr>
        <w:t>țească</w:t>
      </w:r>
      <w:r>
        <w:rPr>
          <w:lang w:val="pt-BR"/>
        </w:rPr>
        <w:t xml:space="preserve"> calit</w:t>
      </w:r>
      <w:r>
        <w:rPr>
          <w:lang w:val="ro-RO"/>
        </w:rPr>
        <w:t>atea</w:t>
      </w:r>
      <w:r>
        <w:rPr>
          <w:lang w:val="pt-BR"/>
        </w:rPr>
        <w:t xml:space="preserve"> infrastructurii serviciilor sociale </w:t>
      </w:r>
      <w:r>
        <w:t>în vederea creșterii calității serviciilor furnizate, asigurării accesului persoanelor adulte cu dizabilități la servicii adecvate nevoilor individuale, în vederea prevenirii instituționalizării persoanelor adulte cu dizabilități din comunitate și în vederea integrării în comunitate a persoanelor instituționalizate</w:t>
      </w:r>
      <w:r>
        <w:rPr>
          <w:lang w:val="pt-BR"/>
        </w:rPr>
        <w:t>.</w:t>
      </w:r>
    </w:p>
    <w:p w14:paraId="301B1039">
      <w:pPr>
        <w:jc w:val="both"/>
        <w:rPr>
          <w:b/>
          <w:u w:val="single"/>
        </w:rPr>
      </w:pPr>
    </w:p>
    <w:p w14:paraId="59D8F448">
      <w:pPr>
        <w:numPr>
          <w:ilvl w:val="0"/>
          <w:numId w:val="2"/>
        </w:numPr>
        <w:ind w:left="0" w:firstLine="0"/>
        <w:jc w:val="both"/>
      </w:pPr>
      <w:r>
        <w:rPr>
          <w:b/>
        </w:rPr>
        <w:t>Elaborarea ofertei</w:t>
      </w:r>
      <w:r>
        <w:t>: Oferta va fi elaborat</w:t>
      </w:r>
      <w:r>
        <w:rPr>
          <w:lang w:val="ro-RO"/>
        </w:rPr>
        <w:t>ă î</w:t>
      </w:r>
      <w:r>
        <w:t xml:space="preserve">n conformitate cu prevederile legale </w:t>
      </w:r>
      <w:r>
        <w:rPr>
          <w:lang w:val="ro-RO"/>
        </w:rPr>
        <w:t>î</w:t>
      </w:r>
      <w:r>
        <w:t xml:space="preserve">n vigoare. Caietul de sarcini face parte integranta din </w:t>
      </w:r>
      <w:r>
        <w:rPr>
          <w:lang w:val="ro-RO"/>
        </w:rPr>
        <w:t>documentația</w:t>
      </w:r>
      <w:r>
        <w:t xml:space="preserve"> pentru elaborarea </w:t>
      </w:r>
      <w:r>
        <w:rPr>
          <w:lang w:val="ro-RO"/>
        </w:rPr>
        <w:t>ș</w:t>
      </w:r>
      <w:r>
        <w:t>i prezentarea ofertei</w:t>
      </w:r>
      <w:r>
        <w:rPr>
          <w:lang w:val="ro-RO"/>
        </w:rPr>
        <w:t xml:space="preserve"> și </w:t>
      </w:r>
      <w:r>
        <w:t xml:space="preserve">constituie ansamblul </w:t>
      </w:r>
      <w:r>
        <w:rPr>
          <w:lang w:val="ro-RO"/>
        </w:rPr>
        <w:t>cerințelor</w:t>
      </w:r>
      <w:r>
        <w:t xml:space="preserve"> pe baza </w:t>
      </w:r>
      <w:r>
        <w:rPr>
          <w:lang w:val="ro-RO"/>
        </w:rPr>
        <w:t>cărora</w:t>
      </w:r>
      <w:r>
        <w:t xml:space="preserve"> se elaboreaz</w:t>
      </w:r>
      <w:r>
        <w:rPr>
          <w:lang w:val="ro-RO"/>
        </w:rPr>
        <w:t>ă</w:t>
      </w:r>
      <w:r>
        <w:t xml:space="preserve"> de </w:t>
      </w:r>
      <w:r>
        <w:rPr>
          <w:lang w:val="ro-RO"/>
        </w:rPr>
        <w:t>către</w:t>
      </w:r>
      <w:r>
        <w:t xml:space="preserve"> fiecare ofertant </w:t>
      </w:r>
      <w:r>
        <w:rPr>
          <w:lang w:val="ro-RO"/>
        </w:rPr>
        <w:t xml:space="preserve">atât </w:t>
      </w:r>
      <w:r>
        <w:t>propunerea tehnic</w:t>
      </w:r>
      <w:r>
        <w:rPr>
          <w:lang w:val="ro-RO"/>
        </w:rPr>
        <w:t>ă, cât și propunerea financiară.</w:t>
      </w:r>
    </w:p>
    <w:p w14:paraId="031EF630">
      <w:pPr>
        <w:jc w:val="both"/>
        <w:rPr>
          <w:b/>
          <w:bCs/>
          <w:color w:val="343634"/>
          <w:spacing w:val="-3"/>
          <w:w w:val="105"/>
          <w:lang w:val="en-GB"/>
        </w:rPr>
      </w:pPr>
    </w:p>
    <w:p w14:paraId="0AAE0B87">
      <w:pPr>
        <w:numPr>
          <w:ilvl w:val="1"/>
          <w:numId w:val="2"/>
        </w:numPr>
        <w:jc w:val="both"/>
        <w:rPr>
          <w:b/>
          <w:u w:val="single"/>
          <w:lang w:val="ro-RO"/>
        </w:rPr>
      </w:pPr>
      <w:r>
        <w:rPr>
          <w:b/>
          <w:u w:val="single"/>
          <w:lang w:val="ro-RO"/>
        </w:rPr>
        <w:t xml:space="preserve">Specificaţii tehnice  </w:t>
      </w:r>
    </w:p>
    <w:p w14:paraId="5DA7BE2F">
      <w:pPr>
        <w:jc w:val="both"/>
        <w:rPr>
          <w:b/>
          <w:lang w:val="ro-RO"/>
        </w:rPr>
      </w:pPr>
    </w:p>
    <w:p w14:paraId="0466604D">
      <w:pPr>
        <w:jc w:val="both"/>
        <w:rPr>
          <w:lang w:val="ro-RO"/>
        </w:rPr>
      </w:pPr>
      <w:r>
        <w:t xml:space="preserve">Serviciile de auditare financiară vor fi contractate pentru desfăşurarea activității de audit, pe parcursul duratei de implementare a proiectului, </w:t>
      </w:r>
      <w:r>
        <w:rPr>
          <w:lang w:val="ro-RO"/>
        </w:rPr>
        <w:t xml:space="preserve">astfel, în conformitate cu prevederile art. 5.1.1 din Contractul de finantare nerambursabila nr. </w:t>
      </w:r>
      <w:r>
        <w:rPr>
          <w:rFonts w:hint="default"/>
          <w:lang w:val="en-US"/>
        </w:rPr>
        <w:t>MMSS54/08.01.2024</w:t>
      </w:r>
      <w:r>
        <w:rPr>
          <w:lang w:val="ro-RO"/>
        </w:rPr>
        <w:t xml:space="preserve">, </w:t>
      </w:r>
      <w:r>
        <w:rPr>
          <w:b/>
          <w:lang w:val="ro-RO"/>
        </w:rPr>
        <w:t>la cererea beneficiarului, se va întocmi câte un raport de audit financiar</w:t>
      </w:r>
      <w:r>
        <w:rPr>
          <w:lang w:val="ro-RO"/>
        </w:rPr>
        <w:t>, pentru fiecare din cererile de transfer/platacare se vor depune de către Beneficiarul proiectului.</w:t>
      </w:r>
    </w:p>
    <w:p w14:paraId="76C9E102">
      <w:pPr>
        <w:jc w:val="center"/>
        <w:rPr>
          <w:b/>
          <w:caps/>
          <w:lang w:val="ro-RO"/>
        </w:rPr>
      </w:pPr>
    </w:p>
    <w:p w14:paraId="1BD18491">
      <w:pPr>
        <w:jc w:val="both"/>
        <w:rPr>
          <w:b/>
          <w:lang w:val="ro-RO"/>
        </w:rPr>
      </w:pPr>
      <w:r>
        <w:rPr>
          <w:b/>
          <w:lang w:val="ro-RO"/>
        </w:rPr>
        <w:t>Fiecare raport de audit financiar elaborat de către auditor va fi însoţit de o declaraţie pe propria răspundere a acestuia, din care să rezulte că are calitatea de auditor financiar recunos</w:t>
      </w:r>
      <w:r>
        <w:rPr>
          <w:rFonts w:hint="default"/>
          <w:b/>
          <w:lang w:val="en-US"/>
        </w:rPr>
        <w:t>cut</w:t>
      </w:r>
      <w:r>
        <w:rPr>
          <w:b/>
          <w:lang w:val="ro-RO"/>
        </w:rPr>
        <w:t xml:space="preserve"> de către CAFR.</w:t>
      </w:r>
    </w:p>
    <w:p w14:paraId="641451DF">
      <w:pPr>
        <w:pStyle w:val="45"/>
        <w:widowControl/>
        <w:spacing w:before="26"/>
        <w:rPr>
          <w:rStyle w:val="46"/>
          <w:rFonts w:ascii="Times New Roman" w:hAnsi="Times New Roman" w:cs="Times New Roman"/>
          <w:b/>
          <w:bCs/>
          <w:sz w:val="24"/>
          <w:szCs w:val="24"/>
          <w:lang w:val="ro-RO"/>
        </w:rPr>
      </w:pPr>
      <w:r>
        <w:rPr>
          <w:rStyle w:val="46"/>
          <w:rFonts w:ascii="Times New Roman" w:hAnsi="Times New Roman" w:cs="Times New Roman"/>
          <w:b/>
          <w:bCs/>
          <w:sz w:val="24"/>
          <w:szCs w:val="24"/>
          <w:lang w:val="ro-RO"/>
        </w:rPr>
        <w:t>Auditorul va verifica dacă cheltuielile prezentate de Beneficiar în Cererea de rambursare s-au făcut în interesul proiectului şi că acestea sunt corecte şi eligibile.</w:t>
      </w:r>
    </w:p>
    <w:p w14:paraId="6AD87421">
      <w:pPr>
        <w:pStyle w:val="45"/>
        <w:widowControl/>
        <w:spacing w:before="60"/>
        <w:rPr>
          <w:rStyle w:val="46"/>
          <w:rFonts w:ascii="Times New Roman" w:hAnsi="Times New Roman" w:cs="Times New Roman"/>
          <w:sz w:val="24"/>
          <w:szCs w:val="24"/>
          <w:lang w:val="ro-RO"/>
        </w:rPr>
      </w:pPr>
      <w:r>
        <w:rPr>
          <w:rStyle w:val="46"/>
          <w:rFonts w:ascii="Times New Roman" w:hAnsi="Times New Roman" w:cs="Times New Roman"/>
          <w:sz w:val="24"/>
          <w:szCs w:val="24"/>
          <w:lang w:val="ro-RO"/>
        </w:rPr>
        <w:t xml:space="preserve">Auditorul va obţine, pe baza verificărilor, dovezi suficiente în vederea exprimării unei opinii asupra realităţii, legalităţii şi conformităţii cheltuielilor efectuate de Beneficiar. </w:t>
      </w:r>
    </w:p>
    <w:p w14:paraId="505F5A69">
      <w:pPr>
        <w:spacing w:before="60"/>
        <w:jc w:val="both"/>
        <w:rPr>
          <w:rStyle w:val="46"/>
          <w:rFonts w:ascii="Times New Roman" w:hAnsi="Times New Roman" w:cs="Times New Roman"/>
          <w:sz w:val="24"/>
          <w:szCs w:val="24"/>
          <w:lang w:val="ro-RO"/>
        </w:rPr>
      </w:pPr>
      <w:r>
        <w:rPr>
          <w:rStyle w:val="46"/>
          <w:rFonts w:ascii="Times New Roman" w:hAnsi="Times New Roman" w:cs="Times New Roman"/>
          <w:sz w:val="24"/>
          <w:szCs w:val="24"/>
          <w:lang w:val="ro-RO"/>
        </w:rPr>
        <w:t>Auditorul va menţiona în cuprinsul Raportului constatărilor factuale dacă a avut acces nelimitat la informaţii şi documente şi dacă probele de audit obţinute sunt suficiente şi adecvate pentru emiterea opiniei de audit.</w:t>
      </w:r>
    </w:p>
    <w:p w14:paraId="0E6C93E7">
      <w:pPr>
        <w:jc w:val="both"/>
        <w:rPr>
          <w:b/>
          <w:lang w:val="ro-RO"/>
        </w:rPr>
      </w:pPr>
    </w:p>
    <w:p w14:paraId="0426D14E">
      <w:pPr>
        <w:pStyle w:val="3"/>
        <w:numPr>
          <w:ilvl w:val="1"/>
          <w:numId w:val="2"/>
        </w:numPr>
        <w:tabs>
          <w:tab w:val="left" w:pos="678"/>
        </w:tabs>
        <w:spacing w:before="0" w:after="0"/>
        <w:rPr>
          <w:rFonts w:ascii="Times New Roman" w:hAnsi="Times New Roman" w:cs="Times New Roman"/>
          <w:b w:val="0"/>
          <w:bCs w:val="0"/>
          <w:i w:val="0"/>
          <w:iCs w:val="0"/>
          <w:sz w:val="24"/>
          <w:szCs w:val="24"/>
        </w:rPr>
      </w:pPr>
      <w:r>
        <w:rPr>
          <w:rFonts w:ascii="Times New Roman" w:hAnsi="Times New Roman" w:cs="Times New Roman"/>
          <w:i w:val="0"/>
          <w:iCs w:val="0"/>
          <w:sz w:val="24"/>
          <w:szCs w:val="24"/>
          <w:u w:val="single"/>
        </w:rPr>
        <w:t xml:space="preserve">Termen </w:t>
      </w:r>
      <w:r>
        <w:rPr>
          <w:rFonts w:ascii="Times New Roman" w:hAnsi="Times New Roman" w:cs="Times New Roman"/>
          <w:i w:val="0"/>
          <w:iCs w:val="0"/>
          <w:spacing w:val="24"/>
          <w:sz w:val="24"/>
          <w:szCs w:val="24"/>
          <w:u w:val="single"/>
          <w:lang w:val="en-GB"/>
        </w:rPr>
        <w:t>d</w:t>
      </w:r>
      <w:r>
        <w:rPr>
          <w:rFonts w:ascii="Times New Roman" w:hAnsi="Times New Roman" w:cs="Times New Roman"/>
          <w:i w:val="0"/>
          <w:iCs w:val="0"/>
          <w:sz w:val="24"/>
          <w:szCs w:val="24"/>
          <w:u w:val="single"/>
        </w:rPr>
        <w:t xml:space="preserve">e </w:t>
      </w:r>
      <w:r>
        <w:rPr>
          <w:rFonts w:ascii="Times New Roman" w:hAnsi="Times New Roman" w:cs="Times New Roman"/>
          <w:i w:val="0"/>
          <w:iCs w:val="0"/>
          <w:spacing w:val="7"/>
          <w:sz w:val="24"/>
          <w:szCs w:val="24"/>
          <w:u w:val="single"/>
          <w:lang w:val="en-GB"/>
        </w:rPr>
        <w:t>e</w:t>
      </w:r>
      <w:r>
        <w:rPr>
          <w:rFonts w:ascii="Times New Roman" w:hAnsi="Times New Roman" w:cs="Times New Roman"/>
          <w:i w:val="0"/>
          <w:iCs w:val="0"/>
          <w:spacing w:val="-2"/>
          <w:sz w:val="24"/>
          <w:szCs w:val="24"/>
          <w:u w:val="single"/>
        </w:rPr>
        <w:t>xecutie</w:t>
      </w:r>
      <w:r>
        <w:rPr>
          <w:rFonts w:ascii="Times New Roman" w:hAnsi="Times New Roman" w:cs="Times New Roman"/>
          <w:i w:val="0"/>
          <w:iCs w:val="0"/>
          <w:spacing w:val="-2"/>
          <w:sz w:val="24"/>
          <w:szCs w:val="24"/>
          <w:lang w:val="en-GB"/>
        </w:rPr>
        <w:t xml:space="preserve">: </w:t>
      </w:r>
      <w:r>
        <w:rPr>
          <w:rFonts w:ascii="Times New Roman" w:hAnsi="Times New Roman" w:cs="Times New Roman"/>
          <w:b w:val="0"/>
          <w:bCs w:val="0"/>
          <w:i w:val="0"/>
          <w:iCs w:val="0"/>
          <w:sz w:val="24"/>
          <w:szCs w:val="24"/>
        </w:rPr>
        <w:t>Termenul de prestare a serviciilor</w:t>
      </w:r>
      <w:r>
        <w:rPr>
          <w:rFonts w:hint="default" w:ascii="Times New Roman" w:hAnsi="Times New Roman" w:cs="Times New Roman"/>
          <w:b w:val="0"/>
          <w:bCs w:val="0"/>
          <w:i w:val="0"/>
          <w:iCs w:val="0"/>
          <w:sz w:val="24"/>
          <w:szCs w:val="24"/>
          <w:lang w:val="en-US"/>
        </w:rPr>
        <w:t xml:space="preserve"> </w:t>
      </w:r>
      <w:r>
        <w:rPr>
          <w:rFonts w:ascii="Times New Roman" w:hAnsi="Times New Roman" w:cs="Times New Roman"/>
          <w:b w:val="0"/>
          <w:bCs w:val="0"/>
          <w:i w:val="0"/>
          <w:iCs w:val="0"/>
          <w:sz w:val="24"/>
          <w:szCs w:val="24"/>
        </w:rPr>
        <w:t xml:space="preserve">este de </w:t>
      </w:r>
      <w:r>
        <w:rPr>
          <w:rFonts w:ascii="Times New Roman" w:hAnsi="Times New Roman" w:cs="Times New Roman"/>
          <w:b w:val="0"/>
          <w:bCs w:val="0"/>
          <w:i w:val="0"/>
          <w:iCs w:val="0"/>
          <w:spacing w:val="29"/>
          <w:sz w:val="24"/>
          <w:szCs w:val="24"/>
          <w:lang w:val="ro-RO"/>
        </w:rPr>
        <w:t>5</w:t>
      </w:r>
      <w:r>
        <w:rPr>
          <w:rFonts w:ascii="Times New Roman" w:hAnsi="Times New Roman" w:cs="Times New Roman"/>
          <w:i w:val="0"/>
          <w:iCs w:val="0"/>
          <w:sz w:val="24"/>
          <w:szCs w:val="24"/>
        </w:rPr>
        <w:t xml:space="preserve"> zile</w:t>
      </w:r>
      <w:r>
        <w:rPr>
          <w:rFonts w:ascii="Times New Roman" w:hAnsi="Times New Roman" w:cs="Times New Roman"/>
          <w:b w:val="0"/>
          <w:bCs w:val="0"/>
          <w:i w:val="0"/>
          <w:iCs w:val="0"/>
          <w:sz w:val="24"/>
          <w:szCs w:val="24"/>
        </w:rPr>
        <w:t xml:space="preserve"> de la data punerii la dispozitia prestatorului a tuturor documentelor necesare evaluarii.</w:t>
      </w:r>
    </w:p>
    <w:p w14:paraId="7C195D15">
      <w:pPr>
        <w:jc w:val="both"/>
        <w:rPr>
          <w:spacing w:val="-3"/>
          <w:w w:val="105"/>
          <w:lang w:val="en-GB"/>
        </w:rPr>
      </w:pPr>
    </w:p>
    <w:p w14:paraId="5EEB8A44">
      <w:pPr>
        <w:numPr>
          <w:ilvl w:val="1"/>
          <w:numId w:val="2"/>
        </w:numPr>
        <w:rPr>
          <w:b/>
          <w:color w:val="000000"/>
          <w:lang w:val="ro-RO"/>
        </w:rPr>
      </w:pPr>
      <w:r>
        <w:rPr>
          <w:b/>
          <w:color w:val="000000"/>
          <w:u w:val="single"/>
          <w:lang w:val="ro-RO"/>
        </w:rPr>
        <w:t>Cerinţe obligatorii de calificare pentru operatorii economici interesaţi să oferteze</w:t>
      </w:r>
      <w:r>
        <w:rPr>
          <w:b/>
          <w:color w:val="000000"/>
          <w:lang w:val="ro-RO"/>
        </w:rPr>
        <w:t>:</w:t>
      </w:r>
    </w:p>
    <w:p w14:paraId="0C2AAA87">
      <w:pPr>
        <w:jc w:val="both"/>
        <w:rPr>
          <w:b/>
          <w:color w:val="000000"/>
          <w:lang w:val="ro-RO"/>
        </w:rPr>
      </w:pPr>
    </w:p>
    <w:p w14:paraId="06100506">
      <w:pPr>
        <w:jc w:val="both"/>
        <w:rPr>
          <w:b/>
          <w:color w:val="000000"/>
          <w:lang w:val="ro-RO"/>
        </w:rPr>
      </w:pPr>
      <w:r>
        <w:rPr>
          <w:b/>
          <w:color w:val="000000"/>
          <w:lang w:val="ro-RO"/>
        </w:rPr>
        <w:t xml:space="preserve">Ofertantul va trebui să îndeplinească cerinţele obligatorii solicitate la acest capitol şi să ataşeze documentele solicitate. </w:t>
      </w:r>
    </w:p>
    <w:p w14:paraId="2D8C2B8A">
      <w:pPr>
        <w:jc w:val="both"/>
        <w:rPr>
          <w:b/>
          <w:color w:val="000000"/>
          <w:lang w:val="ro-RO"/>
        </w:rPr>
      </w:pPr>
    </w:p>
    <w:p w14:paraId="1BC53B2A">
      <w:pPr>
        <w:numPr>
          <w:ilvl w:val="0"/>
          <w:numId w:val="3"/>
        </w:numPr>
        <w:autoSpaceDE w:val="0"/>
        <w:ind w:firstLine="720"/>
        <w:jc w:val="both"/>
        <w:rPr>
          <w:bCs/>
        </w:rPr>
      </w:pPr>
      <w:r>
        <w:rPr>
          <w:bCs/>
        </w:rPr>
        <w:t>Ofertantii,tertii sustinatori si subcontractantii nu trebuie sa se regaseasca in situatiile prevazute la art. 5</w:t>
      </w:r>
      <w:r>
        <w:rPr>
          <w:rFonts w:hint="default"/>
          <w:bCs/>
          <w:lang w:val="ro-RO"/>
        </w:rPr>
        <w:t>9</w:t>
      </w:r>
      <w:r>
        <w:rPr>
          <w:bCs/>
        </w:rPr>
        <w:t>-6</w:t>
      </w:r>
      <w:r>
        <w:rPr>
          <w:rFonts w:hint="default"/>
          <w:bCs/>
          <w:lang w:val="ro-RO"/>
        </w:rPr>
        <w:t>0</w:t>
      </w:r>
      <w:r>
        <w:rPr>
          <w:bCs/>
        </w:rPr>
        <w:t>, din Legea 98/2016.</w:t>
      </w:r>
    </w:p>
    <w:p w14:paraId="33633087">
      <w:pPr>
        <w:jc w:val="both"/>
        <w:rPr>
          <w:bCs/>
          <w:u w:val="single"/>
          <w:lang w:val="ro-RO"/>
        </w:rPr>
      </w:pPr>
    </w:p>
    <w:p w14:paraId="0BFC4209">
      <w:pPr>
        <w:jc w:val="both"/>
        <w:rPr>
          <w:bCs/>
          <w:u w:val="single"/>
          <w:lang w:val="ro-RO"/>
        </w:rPr>
      </w:pPr>
      <w:r>
        <w:rPr>
          <w:bCs/>
          <w:u w:val="single"/>
          <w:lang w:val="ro-RO"/>
        </w:rPr>
        <w:t>Mod de dovedire:</w:t>
      </w:r>
    </w:p>
    <w:p w14:paraId="7AFB1ED2">
      <w:pPr>
        <w:ind w:left="143" w:firstLine="708"/>
        <w:jc w:val="both"/>
        <w:rPr>
          <w:bCs/>
          <w:lang w:val="ro-RO"/>
        </w:rPr>
      </w:pPr>
      <w:r>
        <w:rPr>
          <w:bCs/>
          <w:lang w:val="ro-RO"/>
        </w:rPr>
        <w:t xml:space="preserve">Se va completa şi ataşa </w:t>
      </w:r>
      <w:r>
        <w:rPr>
          <w:bCs/>
          <w:color w:val="000000"/>
          <w:lang w:val="ro-RO"/>
        </w:rPr>
        <w:t xml:space="preserve">Formularul nr. 1 – </w:t>
      </w:r>
      <w:r>
        <w:rPr>
          <w:bCs/>
          <w:lang w:val="ro-RO"/>
        </w:rPr>
        <w:t>Declaratie privind evitarea conflictului de interese.</w:t>
      </w:r>
    </w:p>
    <w:p w14:paraId="5EE470D6">
      <w:pPr>
        <w:ind w:left="143" w:firstLine="708"/>
        <w:jc w:val="both"/>
        <w:rPr>
          <w:bCs/>
          <w:lang w:val="ro-RO"/>
        </w:rPr>
      </w:pPr>
    </w:p>
    <w:p w14:paraId="47DD1D47">
      <w:pPr>
        <w:numPr>
          <w:ilvl w:val="0"/>
          <w:numId w:val="3"/>
        </w:numPr>
        <w:ind w:firstLine="720"/>
        <w:jc w:val="both"/>
        <w:rPr>
          <w:bCs/>
          <w:color w:val="000000"/>
          <w:lang w:val="ro-RO"/>
        </w:rPr>
      </w:pPr>
      <w:r>
        <w:rPr>
          <w:bCs/>
          <w:color w:val="000000"/>
          <w:lang w:val="ro-RO"/>
        </w:rPr>
        <w:t>Ofertanţii</w:t>
      </w:r>
      <w:r>
        <w:rPr>
          <w:bCs/>
          <w:lang w:val="ro-RO"/>
        </w:rPr>
        <w:t>/ofertanţii asociaţi</w:t>
      </w:r>
      <w:r>
        <w:rPr>
          <w:bCs/>
          <w:color w:val="000000"/>
          <w:lang w:val="ro-RO"/>
        </w:rPr>
        <w:t xml:space="preserve"> trebuie să fie legal înregistraţi şi să aibă dreptul de a presta serviciile care fac obiectul contractului. </w:t>
      </w:r>
    </w:p>
    <w:p w14:paraId="4510E7B0">
      <w:pPr>
        <w:jc w:val="both"/>
        <w:rPr>
          <w:bCs/>
          <w:u w:val="single"/>
          <w:lang w:val="ro-RO"/>
        </w:rPr>
      </w:pPr>
    </w:p>
    <w:p w14:paraId="6D1426BD">
      <w:pPr>
        <w:jc w:val="both"/>
        <w:rPr>
          <w:bCs/>
          <w:u w:val="single"/>
          <w:lang w:val="ro-RO"/>
        </w:rPr>
      </w:pPr>
      <w:r>
        <w:rPr>
          <w:bCs/>
          <w:u w:val="single"/>
          <w:lang w:val="ro-RO"/>
        </w:rPr>
        <w:t>Mod de dovedire:</w:t>
      </w:r>
    </w:p>
    <w:p w14:paraId="6293BF9C">
      <w:pPr>
        <w:ind w:firstLine="720"/>
        <w:jc w:val="both"/>
        <w:rPr>
          <w:bCs/>
          <w:color w:val="000000"/>
          <w:lang w:val="ro-RO"/>
        </w:rPr>
      </w:pPr>
      <w:r>
        <w:rPr>
          <w:bCs/>
          <w:lang w:val="ro-RO"/>
        </w:rPr>
        <w:t xml:space="preserve">Se va ataşa </w:t>
      </w:r>
      <w:r>
        <w:rPr>
          <w:bCs/>
          <w:color w:val="000000"/>
          <w:lang w:val="ro-RO"/>
        </w:rPr>
        <w:t>Certificat Unic de Înregistrare sau Certificat de Înregistrare Fiscală, după caz, în copie certificată de ofertant “Conform cu originalul”, cu semnătură şi ştampilă.</w:t>
      </w:r>
    </w:p>
    <w:p w14:paraId="5C5D6819">
      <w:pPr>
        <w:ind w:firstLine="720"/>
        <w:jc w:val="both"/>
        <w:rPr>
          <w:bCs/>
          <w:color w:val="000000"/>
          <w:lang w:val="ro-RO"/>
        </w:rPr>
      </w:pPr>
    </w:p>
    <w:p w14:paraId="63BAD280">
      <w:pPr>
        <w:numPr>
          <w:ilvl w:val="0"/>
          <w:numId w:val="3"/>
        </w:numPr>
        <w:ind w:firstLine="720"/>
        <w:jc w:val="both"/>
        <w:rPr>
          <w:bCs/>
          <w:lang w:val="ro-RO"/>
        </w:rPr>
      </w:pPr>
      <w:r>
        <w:rPr>
          <w:bCs/>
          <w:lang w:val="ro-RO"/>
        </w:rPr>
        <w:t>La prezenta achiziție în vederea atribuirii contractului de prestări-servicii au dreptul să participe numai ofertanţi – persoane fizice şi juridice înscrise în Registrul auditorilor financiari activi întocmit de Camera auditorilor financiari din România (CAFR), înregistrate fiscal în România şi care deţin viza de membru activ al CAFR pe anul respectiv.</w:t>
      </w:r>
    </w:p>
    <w:p w14:paraId="23845682">
      <w:pPr>
        <w:jc w:val="both"/>
        <w:rPr>
          <w:bCs/>
          <w:u w:val="single"/>
          <w:lang w:val="ro-RO"/>
        </w:rPr>
      </w:pPr>
    </w:p>
    <w:p w14:paraId="5E0E5B5A">
      <w:pPr>
        <w:jc w:val="both"/>
        <w:rPr>
          <w:bCs/>
          <w:u w:val="single"/>
          <w:lang w:val="ro-RO"/>
        </w:rPr>
      </w:pPr>
      <w:r>
        <w:rPr>
          <w:bCs/>
          <w:u w:val="single"/>
          <w:lang w:val="ro-RO"/>
        </w:rPr>
        <w:t>Mod de dovedire:</w:t>
      </w:r>
    </w:p>
    <w:p w14:paraId="2455219F">
      <w:pPr>
        <w:jc w:val="both"/>
        <w:rPr>
          <w:bCs/>
          <w:lang w:val="ro-RO"/>
        </w:rPr>
      </w:pPr>
      <w:r>
        <w:rPr>
          <w:bCs/>
          <w:lang w:val="ro-RO"/>
        </w:rPr>
        <w:t xml:space="preserve">a) Se va ataşa </w:t>
      </w:r>
      <w:r>
        <w:rPr>
          <w:bCs/>
          <w:color w:val="000000"/>
          <w:lang w:val="ro-RO"/>
        </w:rPr>
        <w:t>în copie certificată de ofertant “Conform cu originalul”</w:t>
      </w:r>
      <w:r>
        <w:rPr>
          <w:bCs/>
          <w:lang w:val="ro-RO"/>
        </w:rPr>
        <w:t xml:space="preserve"> după Certificatul de atestare a calităţii de auditor financiar, eliberat de CAFR.</w:t>
      </w:r>
    </w:p>
    <w:p w14:paraId="2F87D99E">
      <w:pPr>
        <w:jc w:val="both"/>
        <w:rPr>
          <w:bCs/>
          <w:lang w:val="ro-RO"/>
        </w:rPr>
      </w:pPr>
      <w:r>
        <w:rPr>
          <w:bCs/>
          <w:lang w:val="ro-RO"/>
        </w:rPr>
        <w:t xml:space="preserve">b) Se va ataşa </w:t>
      </w:r>
      <w:r>
        <w:rPr>
          <w:bCs/>
          <w:color w:val="000000"/>
          <w:lang w:val="ro-RO"/>
        </w:rPr>
        <w:t>în copie certificată de ofertant “Conform cu originalul”</w:t>
      </w:r>
      <w:r>
        <w:rPr>
          <w:bCs/>
          <w:lang w:val="ro-RO"/>
        </w:rPr>
        <w:t>după carnetul de membru al CAFR, cu menţiunea “Activ” pentru anul 202</w:t>
      </w:r>
      <w:r>
        <w:rPr>
          <w:rFonts w:hint="default"/>
          <w:bCs/>
          <w:lang w:val="en-US"/>
        </w:rPr>
        <w:t>5</w:t>
      </w:r>
      <w:r>
        <w:rPr>
          <w:bCs/>
          <w:lang w:val="ro-RO"/>
        </w:rPr>
        <w:t>.</w:t>
      </w:r>
    </w:p>
    <w:p w14:paraId="6EE7AFF7">
      <w:pPr>
        <w:jc w:val="both"/>
        <w:rPr>
          <w:bCs/>
          <w:lang w:val="ro-RO"/>
        </w:rPr>
      </w:pPr>
    </w:p>
    <w:p w14:paraId="4E296EFE">
      <w:pPr>
        <w:jc w:val="both"/>
        <w:rPr>
          <w:bCs/>
          <w:lang w:val="ro-RO"/>
        </w:rPr>
      </w:pPr>
      <w:r>
        <w:rPr>
          <w:bCs/>
          <w:lang w:val="ro-RO"/>
        </w:rPr>
        <w:t>Pe parcursul îndeplinirii contractului, înainte de predarea raportului de audit respectiv, auditorul va trebui să prezinte în original şi copie carnetul vizat pe anul respectiv, cu menţiunea “Activ”, contractul fiind reziliat unilateral de achizitor dacă nu se îndeplineşte această cerinţă.</w:t>
      </w:r>
    </w:p>
    <w:p w14:paraId="5FB4CA17">
      <w:pPr>
        <w:jc w:val="both"/>
        <w:rPr>
          <w:bCs/>
          <w:lang w:val="ro-RO"/>
        </w:rPr>
      </w:pPr>
    </w:p>
    <w:p w14:paraId="5B3DAD6F">
      <w:pPr>
        <w:numPr>
          <w:ilvl w:val="0"/>
          <w:numId w:val="3"/>
        </w:numPr>
        <w:ind w:firstLine="720"/>
        <w:jc w:val="both"/>
        <w:rPr>
          <w:bCs/>
          <w:lang w:val="ro-RO"/>
        </w:rPr>
      </w:pPr>
      <w:r>
        <w:rPr>
          <w:bCs/>
          <w:lang w:val="ro-RO"/>
        </w:rPr>
        <w:t>Auditorul financiar independent trebuie să nu fi fost sancţionat în ultimii 3 ani, de către Departamentul de monitorizare şi competenţă profesională al CAFR.</w:t>
      </w:r>
    </w:p>
    <w:p w14:paraId="166E0045">
      <w:pPr>
        <w:jc w:val="both"/>
        <w:rPr>
          <w:bCs/>
          <w:lang w:val="ro-RO"/>
        </w:rPr>
      </w:pPr>
    </w:p>
    <w:p w14:paraId="12B47B65">
      <w:pPr>
        <w:jc w:val="both"/>
        <w:rPr>
          <w:bCs/>
          <w:u w:val="single"/>
          <w:lang w:val="ro-RO"/>
        </w:rPr>
      </w:pPr>
      <w:r>
        <w:rPr>
          <w:bCs/>
          <w:u w:val="single"/>
          <w:lang w:val="ro-RO"/>
        </w:rPr>
        <w:t>Mod de dovedire:</w:t>
      </w:r>
    </w:p>
    <w:p w14:paraId="45B660CA">
      <w:pPr>
        <w:jc w:val="both"/>
        <w:rPr>
          <w:bCs/>
          <w:color w:val="000000"/>
          <w:lang w:val="ro-RO"/>
        </w:rPr>
      </w:pPr>
      <w:r>
        <w:rPr>
          <w:bCs/>
          <w:lang w:val="ro-RO"/>
        </w:rPr>
        <w:t xml:space="preserve">a) </w:t>
      </w:r>
      <w:r>
        <w:rPr>
          <w:bCs/>
          <w:color w:val="000000"/>
          <w:lang w:val="ro-RO"/>
        </w:rPr>
        <w:t>Se va completa si se va depune:</w:t>
      </w:r>
    </w:p>
    <w:p w14:paraId="1002EB8C">
      <w:pPr>
        <w:jc w:val="both"/>
        <w:rPr>
          <w:bCs/>
          <w:lang w:val="ro-RO"/>
        </w:rPr>
      </w:pPr>
      <w:r>
        <w:rPr>
          <w:bCs/>
          <w:lang w:val="ro-RO"/>
        </w:rPr>
        <w:t>Formularul nr. 2 – Declaraţie privind activitatea de auditor financiar din ultimii 3 ani.</w:t>
      </w:r>
    </w:p>
    <w:p w14:paraId="1247178E">
      <w:pPr>
        <w:jc w:val="both"/>
        <w:rPr>
          <w:bCs/>
          <w:lang w:val="ro-RO"/>
        </w:rPr>
      </w:pPr>
      <w:r>
        <w:rPr>
          <w:bCs/>
          <w:lang w:val="ro-RO"/>
        </w:rPr>
        <w:t>b) Se va ataşa CV al persoanei/persoanelor care vor efectua serviciile de audit.</w:t>
      </w:r>
    </w:p>
    <w:p w14:paraId="0ED13E76">
      <w:pPr>
        <w:jc w:val="both"/>
        <w:rPr>
          <w:b/>
        </w:rPr>
      </w:pPr>
    </w:p>
    <w:p w14:paraId="6466C84B">
      <w:pPr>
        <w:numPr>
          <w:ilvl w:val="1"/>
          <w:numId w:val="2"/>
        </w:numPr>
        <w:tabs>
          <w:tab w:val="left" w:pos="720"/>
          <w:tab w:val="left" w:pos="9900"/>
        </w:tabs>
        <w:jc w:val="both"/>
        <w:rPr>
          <w:lang w:val="ro-RO"/>
        </w:rPr>
      </w:pPr>
      <w:r>
        <w:rPr>
          <w:b/>
          <w:u w:val="single"/>
        </w:rPr>
        <w:t>Oferta financiar</w:t>
      </w:r>
      <w:r>
        <w:rPr>
          <w:b/>
          <w:u w:val="single"/>
          <w:lang w:val="ro-RO"/>
        </w:rPr>
        <w:t>ă</w:t>
      </w:r>
      <w:r>
        <w:t xml:space="preserve">: </w:t>
      </w:r>
      <w:r>
        <w:rPr>
          <w:lang w:val="ro-RO"/>
        </w:rPr>
        <w:t xml:space="preserve">Propunerea financiară trebuie să se încadreze în limita fondurilor care pot fi disponibilizate pentru îndeplinirea contractului de achiziţie publică, respectiv în valoarea estimată a contractului. </w:t>
      </w:r>
      <w:r>
        <w:rPr>
          <w:b/>
          <w:color w:val="000000"/>
          <w:lang w:val="ro-RO"/>
        </w:rPr>
        <w:t xml:space="preserve">Ofertele cu preţ total mai mare decât valoarea estimată a contractului, respectiv </w:t>
      </w:r>
      <w:r>
        <w:rPr>
          <w:rFonts w:hint="default"/>
          <w:b/>
          <w:color w:val="000000"/>
          <w:lang w:val="en-US"/>
        </w:rPr>
        <w:t>10000</w:t>
      </w:r>
      <w:r>
        <w:rPr>
          <w:b/>
          <w:lang w:val="fr-FR"/>
        </w:rPr>
        <w:t xml:space="preserve"> </w:t>
      </w:r>
      <w:r>
        <w:rPr>
          <w:b/>
          <w:color w:val="000000"/>
          <w:lang w:val="ro-RO"/>
        </w:rPr>
        <w:t>lei fără TVA, vor fi declarate inacceptabile.</w:t>
      </w:r>
    </w:p>
    <w:p w14:paraId="32960CAE">
      <w:pPr>
        <w:tabs>
          <w:tab w:val="left" w:pos="10560"/>
        </w:tabs>
        <w:spacing w:line="100" w:lineRule="atLeast"/>
        <w:ind w:right="125"/>
        <w:jc w:val="both"/>
      </w:pPr>
      <w:r>
        <w:rPr>
          <w:lang w:val="ro-RO"/>
        </w:rPr>
        <w:t xml:space="preserve">Propunerea financiară </w:t>
      </w:r>
      <w:r>
        <w:t xml:space="preserve">va contine </w:t>
      </w:r>
      <w:r>
        <w:rPr>
          <w:lang w:val="ro-RO"/>
        </w:rPr>
        <w:t xml:space="preserve">pretul unitar pentru fiecare </w:t>
      </w:r>
      <w:r>
        <w:rPr>
          <w:lang w:val="en-GB"/>
        </w:rPr>
        <w:t xml:space="preserve">raport de </w:t>
      </w:r>
      <w:r>
        <w:rPr>
          <w:lang w:val="ro-RO"/>
        </w:rPr>
        <w:t xml:space="preserve">audit financiar </w:t>
      </w:r>
      <w:r>
        <w:t xml:space="preserve">exprimat </w:t>
      </w:r>
      <w:r>
        <w:rPr>
          <w:lang w:val="ro-RO"/>
        </w:rPr>
        <w:t>î</w:t>
      </w:r>
      <w:r>
        <w:t xml:space="preserve">n Lei, cu </w:t>
      </w:r>
      <w:r>
        <w:rPr>
          <w:lang w:val="ro-RO"/>
        </w:rPr>
        <w:t>ș</w:t>
      </w:r>
      <w:r>
        <w:t>i f</w:t>
      </w:r>
      <w:r>
        <w:rPr>
          <w:lang w:val="ro-RO"/>
        </w:rPr>
        <w:t>ă</w:t>
      </w:r>
      <w:r>
        <w:t>r</w:t>
      </w:r>
      <w:r>
        <w:rPr>
          <w:lang w:val="ro-RO"/>
        </w:rPr>
        <w:t>ă</w:t>
      </w:r>
      <w:r>
        <w:t xml:space="preserve"> TVA </w:t>
      </w:r>
      <w:r>
        <w:rPr>
          <w:lang w:val="ro-RO"/>
        </w:rPr>
        <w:t xml:space="preserve">si valoarea totala a ofertei </w:t>
      </w:r>
      <w:r>
        <w:t>exprimat</w:t>
      </w:r>
      <w:r>
        <w:rPr>
          <w:lang w:val="ro-RO"/>
        </w:rPr>
        <w:t>a</w:t>
      </w:r>
      <w:r>
        <w:t xml:space="preserve"> in Lei, cu </w:t>
      </w:r>
      <w:r>
        <w:rPr>
          <w:lang w:val="ro-RO"/>
        </w:rPr>
        <w:t>ș</w:t>
      </w:r>
      <w:r>
        <w:t>i f</w:t>
      </w:r>
      <w:r>
        <w:rPr>
          <w:lang w:val="ro-RO"/>
        </w:rPr>
        <w:t>ă</w:t>
      </w:r>
      <w:r>
        <w:t>r</w:t>
      </w:r>
      <w:r>
        <w:rPr>
          <w:lang w:val="ro-RO"/>
        </w:rPr>
        <w:t>ă</w:t>
      </w:r>
      <w:r>
        <w:t xml:space="preserve"> TVA. Pre</w:t>
      </w:r>
      <w:r>
        <w:rPr>
          <w:lang w:val="ro-RO"/>
        </w:rPr>
        <w:t>ț</w:t>
      </w:r>
      <w:r>
        <w:t>urile din oferta trebuie s</w:t>
      </w:r>
      <w:r>
        <w:rPr>
          <w:lang w:val="ro-RO"/>
        </w:rPr>
        <w:t>ă</w:t>
      </w:r>
      <w:r>
        <w:t xml:space="preserve"> fie ferme </w:t>
      </w:r>
      <w:r>
        <w:rPr>
          <w:lang w:val="ro-RO"/>
        </w:rPr>
        <w:t>ș</w:t>
      </w:r>
      <w:r>
        <w:t>i nu vor putea fi modificate pe parcursul prest</w:t>
      </w:r>
      <w:r>
        <w:rPr>
          <w:lang w:val="ro-RO"/>
        </w:rPr>
        <w:t>ă</w:t>
      </w:r>
      <w:r>
        <w:t>rii serviciilor care fac obiectul prezentei achizi</w:t>
      </w:r>
      <w:r>
        <w:rPr>
          <w:lang w:val="ro-RO"/>
        </w:rPr>
        <w:t>ț</w:t>
      </w:r>
      <w:r>
        <w:t>ii.</w:t>
      </w:r>
    </w:p>
    <w:p w14:paraId="4F0BD299">
      <w:pPr>
        <w:jc w:val="both"/>
      </w:pPr>
    </w:p>
    <w:p w14:paraId="5292DED2">
      <w:pPr>
        <w:numPr>
          <w:ilvl w:val="1"/>
          <w:numId w:val="2"/>
        </w:numPr>
        <w:jc w:val="both"/>
      </w:pPr>
      <w:r>
        <w:rPr>
          <w:b/>
          <w:u w:val="single"/>
          <w:lang w:val="ro-RO"/>
        </w:rPr>
        <w:t>Condiții</w:t>
      </w:r>
      <w:r>
        <w:rPr>
          <w:b/>
          <w:u w:val="single"/>
        </w:rPr>
        <w:t xml:space="preserve"> de plat</w:t>
      </w:r>
      <w:r>
        <w:rPr>
          <w:b/>
          <w:u w:val="single"/>
          <w:lang w:val="ro-RO"/>
        </w:rPr>
        <w:t>ă</w:t>
      </w:r>
      <w:r>
        <w:t>: Plata se va efectua de catre autoritatea contractant</w:t>
      </w:r>
      <w:r>
        <w:rPr>
          <w:lang w:val="ro-RO"/>
        </w:rPr>
        <w:t>ă în contul ofertantului, care va fi indicat în propunerea de contract,î</w:t>
      </w:r>
      <w:r>
        <w:t xml:space="preserve">n baza </w:t>
      </w:r>
      <w:r>
        <w:rPr>
          <w:lang w:val="ro-RO"/>
        </w:rPr>
        <w:t>următoarelor</w:t>
      </w:r>
      <w:r>
        <w:t xml:space="preserve"> documente:</w:t>
      </w:r>
    </w:p>
    <w:p w14:paraId="5DE1B921">
      <w:pPr>
        <w:ind w:firstLine="720"/>
        <w:jc w:val="both"/>
      </w:pPr>
      <w:r>
        <w:t xml:space="preserve">- Factura </w:t>
      </w:r>
      <w:r>
        <w:rPr>
          <w:lang w:val="en-GB"/>
        </w:rPr>
        <w:t>electronica, emisa pentru fiecare dintre rapoartele de evaluare</w:t>
      </w:r>
      <w:r>
        <w:t xml:space="preserve">; </w:t>
      </w:r>
      <w:r>
        <w:tab/>
      </w:r>
    </w:p>
    <w:p w14:paraId="77652B77">
      <w:pPr>
        <w:ind w:firstLine="720"/>
        <w:jc w:val="both"/>
      </w:pPr>
      <w:r>
        <w:t>- Proces verbal de recepție a serviciilor de</w:t>
      </w:r>
      <w:r>
        <w:rPr>
          <w:rFonts w:hint="default"/>
          <w:lang w:val="ro-RO"/>
        </w:rPr>
        <w:t xml:space="preserve"> </w:t>
      </w:r>
      <w:r>
        <w:rPr>
          <w:lang w:val="ro-RO"/>
        </w:rPr>
        <w:t>audit financiar</w:t>
      </w:r>
      <w:r>
        <w:t xml:space="preserve">; </w:t>
      </w:r>
    </w:p>
    <w:p w14:paraId="670CF581">
      <w:pPr>
        <w:ind w:firstLine="720"/>
        <w:jc w:val="both"/>
        <w:rPr>
          <w:lang w:val="ro-RO"/>
        </w:rPr>
      </w:pPr>
      <w:r>
        <w:rPr>
          <w:lang w:val="en-GB"/>
        </w:rPr>
        <w:t xml:space="preserve">- Raport de </w:t>
      </w:r>
      <w:r>
        <w:rPr>
          <w:lang w:val="ro-RO"/>
        </w:rPr>
        <w:t>audit financiar</w:t>
      </w:r>
    </w:p>
    <w:p w14:paraId="39C362A5">
      <w:pPr>
        <w:ind w:firstLine="720"/>
        <w:jc w:val="both"/>
        <w:rPr>
          <w:color w:val="FF0000"/>
          <w:lang w:val="en-GB"/>
        </w:rPr>
      </w:pPr>
    </w:p>
    <w:p w14:paraId="7CC88BE3">
      <w:pPr>
        <w:ind w:firstLine="720"/>
        <w:jc w:val="both"/>
      </w:pPr>
      <w:r>
        <w:t xml:space="preserve">Plata se va efectua cu OP </w:t>
      </w:r>
      <w:r>
        <w:rPr>
          <w:lang w:val="ro-RO"/>
        </w:rPr>
        <w:t>î</w:t>
      </w:r>
      <w:r>
        <w:t xml:space="preserve">n cont de Trezorerie, </w:t>
      </w:r>
      <w:r>
        <w:rPr>
          <w:lang w:val="ro-RO"/>
        </w:rPr>
        <w:t>î</w:t>
      </w:r>
      <w:r>
        <w:t xml:space="preserve">n termen de 30 de zile, de la </w:t>
      </w:r>
      <w:r>
        <w:rPr>
          <w:lang w:val="ro-RO"/>
        </w:rPr>
        <w:t>î</w:t>
      </w:r>
      <w:r>
        <w:t xml:space="preserve">nregistrarea </w:t>
      </w:r>
      <w:r>
        <w:rPr>
          <w:lang w:val="ro-RO"/>
        </w:rPr>
        <w:t>î</w:t>
      </w:r>
      <w:r>
        <w:t>n unitate</w:t>
      </w:r>
      <w:r>
        <w:rPr>
          <w:lang w:val="ro-RO"/>
        </w:rPr>
        <w:t>a documentelor de mai sus</w:t>
      </w:r>
      <w:r>
        <w:t xml:space="preserve">. </w:t>
      </w:r>
    </w:p>
    <w:p w14:paraId="48162F16">
      <w:pPr>
        <w:ind w:firstLine="720"/>
        <w:jc w:val="both"/>
      </w:pPr>
    </w:p>
    <w:p w14:paraId="0BD701A5">
      <w:pPr>
        <w:jc w:val="both"/>
      </w:pPr>
      <w:r>
        <w:rPr>
          <w:b/>
          <w:lang w:val="ro-RO"/>
        </w:rPr>
        <w:t>6.Alte precizări</w:t>
      </w:r>
      <w:r>
        <w:t xml:space="preserve">: Ofertantul va suporta toate cheltuielile legate de deplasarea personalului de specialitate al acestuia </w:t>
      </w:r>
      <w:r>
        <w:rPr>
          <w:lang w:val="ro-RO"/>
        </w:rPr>
        <w:t>l</w:t>
      </w:r>
      <w:r>
        <w:t xml:space="preserve">a </w:t>
      </w:r>
      <w:r>
        <w:rPr>
          <w:lang w:val="ro-RO"/>
        </w:rPr>
        <w:t>sediul autorității contractante</w:t>
      </w:r>
      <w:r>
        <w:t>. Prestatorul va r</w:t>
      </w:r>
      <w:r>
        <w:rPr>
          <w:lang w:val="ro-RO"/>
        </w:rPr>
        <w:t>ă</w:t>
      </w:r>
      <w:r>
        <w:t xml:space="preserve">spunde pentru calitatea serviciilor, achizitorul fiind </w:t>
      </w:r>
      <w:r>
        <w:rPr>
          <w:lang w:val="ro-RO"/>
        </w:rPr>
        <w:t>î</w:t>
      </w:r>
      <w:r>
        <w:t>n drept s</w:t>
      </w:r>
      <w:r>
        <w:rPr>
          <w:lang w:val="ro-RO"/>
        </w:rPr>
        <w:t>ă</w:t>
      </w:r>
      <w:r>
        <w:t xml:space="preserve"> solicite remedierea </w:t>
      </w:r>
      <w:r>
        <w:rPr>
          <w:lang w:val="ro-RO"/>
        </w:rPr>
        <w:t>î</w:t>
      </w:r>
      <w:r>
        <w:t>n cel mai scurt timp a serviciilor necorespunz</w:t>
      </w:r>
      <w:r>
        <w:rPr>
          <w:lang w:val="ro-RO"/>
        </w:rPr>
        <w:t>ă</w:t>
      </w:r>
      <w:r>
        <w:t>toare.</w:t>
      </w:r>
    </w:p>
    <w:p w14:paraId="25A491FE">
      <w:pPr>
        <w:pStyle w:val="7"/>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Oferta </w:t>
      </w:r>
      <w:r>
        <w:rPr>
          <w:rFonts w:ascii="Times New Roman" w:hAnsi="Times New Roman" w:cs="Times New Roman"/>
          <w:sz w:val="24"/>
          <w:szCs w:val="24"/>
          <w:lang w:val="ro-RO"/>
        </w:rPr>
        <w:t>ș</w:t>
      </w:r>
      <w:r>
        <w:rPr>
          <w:rFonts w:ascii="Times New Roman" w:hAnsi="Times New Roman" w:cs="Times New Roman"/>
          <w:sz w:val="24"/>
          <w:szCs w:val="24"/>
          <w:lang w:val="fr-FR"/>
        </w:rPr>
        <w:t xml:space="preserve">i documentele </w:t>
      </w:r>
      <w:r>
        <w:rPr>
          <w:rFonts w:ascii="Times New Roman" w:hAnsi="Times New Roman" w:cs="Times New Roman"/>
          <w:sz w:val="24"/>
          <w:szCs w:val="24"/>
          <w:lang w:val="ro-RO"/>
        </w:rPr>
        <w:t>însoțitoare</w:t>
      </w:r>
      <w:r>
        <w:rPr>
          <w:rFonts w:ascii="Times New Roman" w:hAnsi="Times New Roman" w:cs="Times New Roman"/>
          <w:sz w:val="24"/>
          <w:szCs w:val="24"/>
          <w:lang w:val="fr-FR"/>
        </w:rPr>
        <w:t xml:space="preserve"> se vor transmite </w:t>
      </w:r>
      <w:r>
        <w:rPr>
          <w:rFonts w:ascii="Times New Roman" w:hAnsi="Times New Roman" w:cs="Times New Roman"/>
          <w:sz w:val="24"/>
          <w:szCs w:val="24"/>
          <w:lang w:val="ro-RO"/>
        </w:rPr>
        <w:t>î</w:t>
      </w:r>
      <w:r>
        <w:rPr>
          <w:rFonts w:ascii="Times New Roman" w:hAnsi="Times New Roman" w:cs="Times New Roman"/>
          <w:sz w:val="24"/>
          <w:szCs w:val="24"/>
          <w:lang w:val="fr-FR"/>
        </w:rPr>
        <w:t xml:space="preserve">n format electronic la adresa </w:t>
      </w:r>
      <w:r>
        <w:fldChar w:fldCharType="begin"/>
      </w:r>
      <w:r>
        <w:instrText xml:space="preserve"> HYPERLINK "mailto:dgaspcdb@yahoo.com" </w:instrText>
      </w:r>
      <w:r>
        <w:fldChar w:fldCharType="separate"/>
      </w:r>
      <w:r>
        <w:rPr>
          <w:rStyle w:val="12"/>
          <w:rFonts w:ascii="Times New Roman" w:hAnsi="Times New Roman" w:cs="Times New Roman"/>
          <w:sz w:val="24"/>
          <w:szCs w:val="24"/>
          <w:lang w:val="ro-RO"/>
        </w:rPr>
        <w:t>dgaspcdb.achizitii@yahoo.com</w:t>
      </w:r>
      <w:r>
        <w:rPr>
          <w:rStyle w:val="12"/>
          <w:rFonts w:ascii="Times New Roman" w:hAnsi="Times New Roman" w:cs="Times New Roman"/>
          <w:sz w:val="24"/>
          <w:szCs w:val="24"/>
          <w:lang w:val="ro-RO"/>
        </w:rPr>
        <w:fldChar w:fldCharType="end"/>
      </w:r>
      <w:r>
        <w:rPr>
          <w:rFonts w:ascii="Times New Roman" w:hAnsi="Times New Roman" w:cs="Times New Roman"/>
          <w:sz w:val="24"/>
          <w:szCs w:val="24"/>
          <w:lang w:val="fr-FR"/>
        </w:rPr>
        <w:t xml:space="preserve"> sau </w:t>
      </w:r>
      <w:r>
        <w:rPr>
          <w:rFonts w:ascii="Times New Roman" w:hAnsi="Times New Roman" w:cs="Times New Roman"/>
          <w:sz w:val="24"/>
          <w:szCs w:val="24"/>
          <w:lang w:val="en-GB"/>
        </w:rPr>
        <w:t>la sediul DGASPC Dambovita - Registratura</w:t>
      </w:r>
      <w:r>
        <w:rPr>
          <w:rFonts w:ascii="Times New Roman" w:hAnsi="Times New Roman" w:cs="Times New Roman"/>
          <w:sz w:val="24"/>
          <w:szCs w:val="24"/>
          <w:lang w:val="fr-FR"/>
        </w:rPr>
        <w:t xml:space="preserve">, </w:t>
      </w:r>
      <w:r>
        <w:rPr>
          <w:rFonts w:ascii="Times New Roman" w:hAnsi="Times New Roman" w:cs="Times New Roman"/>
          <w:sz w:val="24"/>
          <w:szCs w:val="24"/>
          <w:lang w:val="ro-RO"/>
        </w:rPr>
        <w:t>până</w:t>
      </w:r>
      <w:r>
        <w:rPr>
          <w:rFonts w:ascii="Times New Roman" w:hAnsi="Times New Roman" w:cs="Times New Roman"/>
          <w:sz w:val="24"/>
          <w:szCs w:val="24"/>
          <w:lang w:val="fr-FR"/>
        </w:rPr>
        <w:t xml:space="preserve"> la data </w:t>
      </w:r>
      <w:r>
        <w:rPr>
          <w:rFonts w:ascii="Times New Roman" w:hAnsi="Times New Roman" w:cs="Times New Roman"/>
          <w:sz w:val="24"/>
          <w:szCs w:val="24"/>
          <w:lang w:val="ro-RO"/>
        </w:rPr>
        <w:t>menționată</w:t>
      </w:r>
      <w:r>
        <w:rPr>
          <w:rFonts w:ascii="Times New Roman" w:hAnsi="Times New Roman" w:cs="Times New Roman"/>
          <w:sz w:val="24"/>
          <w:szCs w:val="24"/>
          <w:lang w:val="fr-FR"/>
        </w:rPr>
        <w:t xml:space="preserve"> mai sus.</w:t>
      </w:r>
    </w:p>
    <w:p w14:paraId="34BE81F8">
      <w:pPr>
        <w:pStyle w:val="7"/>
        <w:ind w:firstLine="720"/>
        <w:jc w:val="both"/>
        <w:rPr>
          <w:rFonts w:ascii="Times New Roman" w:hAnsi="Times New Roman" w:cs="Times New Roman"/>
          <w:sz w:val="24"/>
          <w:szCs w:val="24"/>
          <w:lang w:val="fr-FR"/>
        </w:rPr>
      </w:pPr>
    </w:p>
    <w:p w14:paraId="5C97DB5E">
      <w:pPr>
        <w:pStyle w:val="7"/>
        <w:ind w:firstLine="720"/>
        <w:jc w:val="both"/>
        <w:rPr>
          <w:rFonts w:ascii="Times New Roman" w:hAnsi="Times New Roman" w:cs="Times New Roman"/>
          <w:sz w:val="24"/>
          <w:szCs w:val="24"/>
          <w:lang w:val="fr-FR"/>
        </w:rPr>
      </w:pPr>
    </w:p>
    <w:p w14:paraId="11A35C5C">
      <w:pPr>
        <w:ind w:firstLine="720"/>
        <w:jc w:val="both"/>
        <w:rPr>
          <w:b/>
          <w:sz w:val="22"/>
          <w:szCs w:val="22"/>
          <w:lang w:val="en-GB"/>
        </w:rPr>
      </w:pPr>
      <w:r>
        <w:rPr>
          <w:b/>
          <w:sz w:val="22"/>
          <w:szCs w:val="22"/>
          <w:lang w:val="en-GB"/>
        </w:rPr>
        <w:t>NOTA</w:t>
      </w:r>
    </w:p>
    <w:p w14:paraId="7A0282C3">
      <w:pPr>
        <w:ind w:firstLine="720"/>
        <w:jc w:val="both"/>
        <w:rPr>
          <w:b/>
          <w:sz w:val="24"/>
          <w:szCs w:val="24"/>
        </w:rPr>
      </w:pPr>
      <w:r>
        <w:rPr>
          <w:b/>
          <w:sz w:val="24"/>
          <w:szCs w:val="24"/>
        </w:rPr>
        <w:t>Cerintele autoritatii contractante sunt prevazute in caietul de sarcini anexat si sunt considerate minimale. Nerespectarea cerintelor mentionate duce la respingerea ofertelor.</w:t>
      </w:r>
    </w:p>
    <w:p w14:paraId="4E921CBE">
      <w:pPr>
        <w:jc w:val="center"/>
        <w:rPr>
          <w:sz w:val="22"/>
          <w:szCs w:val="22"/>
        </w:rPr>
      </w:pPr>
    </w:p>
    <w:p w14:paraId="6860C01F">
      <w:pPr>
        <w:jc w:val="center"/>
        <w:rPr>
          <w:sz w:val="22"/>
          <w:szCs w:val="22"/>
        </w:rPr>
      </w:pPr>
    </w:p>
    <w:p w14:paraId="62547D04">
      <w:pPr>
        <w:ind w:firstLine="960" w:firstLineChars="400"/>
        <w:jc w:val="both"/>
        <w:rPr>
          <w:sz w:val="24"/>
          <w:szCs w:val="24"/>
          <w:lang w:val="en-GB"/>
        </w:rPr>
      </w:pPr>
      <w:r>
        <w:rPr>
          <w:rFonts w:hint="default"/>
          <w:sz w:val="24"/>
          <w:szCs w:val="24"/>
          <w:lang w:val="en-US"/>
        </w:rPr>
        <w:t>Coordonator proiect</w:t>
      </w:r>
      <w:r>
        <w:rPr>
          <w:sz w:val="24"/>
          <w:szCs w:val="24"/>
          <w:lang w:val="en-GB"/>
        </w:rPr>
        <w:t xml:space="preserve">,                                                                     </w:t>
      </w:r>
      <w:r>
        <w:rPr>
          <w:sz w:val="24"/>
          <w:szCs w:val="24"/>
        </w:rPr>
        <w:t>Intocmit</w:t>
      </w:r>
      <w:r>
        <w:rPr>
          <w:sz w:val="24"/>
          <w:szCs w:val="24"/>
          <w:lang w:val="en-GB"/>
        </w:rPr>
        <w:t>,</w:t>
      </w:r>
    </w:p>
    <w:p w14:paraId="4C746ED2">
      <w:pPr>
        <w:ind w:firstLine="1080" w:firstLineChars="450"/>
        <w:jc w:val="both"/>
        <w:rPr>
          <w:sz w:val="24"/>
          <w:szCs w:val="24"/>
          <w:lang w:val="en-GB"/>
        </w:rPr>
      </w:pPr>
      <w:r>
        <w:rPr>
          <w:rFonts w:hint="default"/>
          <w:sz w:val="24"/>
          <w:szCs w:val="24"/>
          <w:lang w:val="en-US"/>
        </w:rPr>
        <w:t xml:space="preserve">Ec. Serban Ionela  </w:t>
      </w:r>
      <w:r>
        <w:rPr>
          <w:sz w:val="24"/>
          <w:szCs w:val="24"/>
          <w:lang w:val="en-GB"/>
        </w:rPr>
        <w:t xml:space="preserve">                                                              Expert achizitii publice,</w:t>
      </w:r>
    </w:p>
    <w:p w14:paraId="04FBF254">
      <w:pPr>
        <w:rPr>
          <w:rFonts w:hint="default"/>
          <w:sz w:val="24"/>
          <w:szCs w:val="24"/>
          <w:lang w:val="en-US"/>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 xml:space="preserve">                                           </w:t>
      </w:r>
      <w:r>
        <w:rPr>
          <w:rFonts w:hint="default"/>
          <w:sz w:val="24"/>
          <w:szCs w:val="24"/>
          <w:lang w:val="en-US"/>
        </w:rPr>
        <w:t xml:space="preserve">              </w:t>
      </w:r>
      <w:r>
        <w:rPr>
          <w:sz w:val="24"/>
          <w:szCs w:val="24"/>
          <w:lang w:val="en-GB"/>
        </w:rPr>
        <w:t xml:space="preserve">  </w:t>
      </w:r>
      <w:r>
        <w:rPr>
          <w:rFonts w:hint="default"/>
          <w:sz w:val="24"/>
          <w:szCs w:val="24"/>
          <w:lang w:val="en-US"/>
        </w:rPr>
        <w:t>Ing. Prunache Ionela</w:t>
      </w:r>
    </w:p>
    <w:p w14:paraId="77370F29">
      <w:pPr>
        <w:rPr>
          <w:sz w:val="24"/>
          <w:szCs w:val="24"/>
        </w:rPr>
      </w:pPr>
    </w:p>
    <w:p w14:paraId="20C7E5F3">
      <w:pPr>
        <w:rPr>
          <w:sz w:val="24"/>
          <w:szCs w:val="24"/>
        </w:rPr>
      </w:pPr>
    </w:p>
    <w:p w14:paraId="1051EFD0"/>
    <w:p w14:paraId="7EB18A23"/>
    <w:p w14:paraId="4F03B4C4"/>
    <w:p w14:paraId="3A1A447E"/>
    <w:p w14:paraId="55C1BCF9"/>
    <w:p w14:paraId="3022337D"/>
    <w:p w14:paraId="6567FC99"/>
    <w:p w14:paraId="0F0C7D00"/>
    <w:p w14:paraId="6F200463"/>
    <w:p w14:paraId="367B4A20"/>
    <w:p w14:paraId="70919724">
      <w:pPr>
        <w:jc w:val="right"/>
        <w:rPr>
          <w:b/>
          <w:lang w:val="ro-RO"/>
        </w:rPr>
      </w:pPr>
      <w:r>
        <w:rPr>
          <w:b/>
          <w:lang w:val="ro-RO"/>
        </w:rPr>
        <w:t>Formularul nr. 1</w:t>
      </w:r>
    </w:p>
    <w:p w14:paraId="51960786">
      <w:pPr>
        <w:ind w:firstLine="720"/>
        <w:jc w:val="both"/>
        <w:rPr>
          <w:lang w:val="ro-RO"/>
        </w:rPr>
      </w:pPr>
      <w:r>
        <w:rPr>
          <w:lang w:val="ro-RO"/>
        </w:rPr>
        <w:t>Operator economic</w:t>
      </w:r>
    </w:p>
    <w:p w14:paraId="136AA8FE">
      <w:pPr>
        <w:ind w:firstLine="720"/>
        <w:jc w:val="both"/>
        <w:rPr>
          <w:lang w:val="ro-RO"/>
        </w:rPr>
      </w:pPr>
      <w:r>
        <w:rPr>
          <w:lang w:val="ro-RO"/>
        </w:rPr>
        <w:t>_________________</w:t>
      </w:r>
    </w:p>
    <w:p w14:paraId="479CC78F">
      <w:pPr>
        <w:ind w:firstLine="720"/>
        <w:jc w:val="both"/>
        <w:rPr>
          <w:i/>
          <w:lang w:val="ro-RO"/>
        </w:rPr>
      </w:pPr>
      <w:r>
        <w:rPr>
          <w:i/>
          <w:lang w:val="ro-RO"/>
        </w:rPr>
        <w:t>(denumirea/numele)</w:t>
      </w:r>
    </w:p>
    <w:p w14:paraId="56DBEF91">
      <w:pPr>
        <w:rPr>
          <w:sz w:val="20"/>
          <w:szCs w:val="20"/>
          <w:lang w:val="ro-RO"/>
        </w:rPr>
      </w:pPr>
    </w:p>
    <w:p w14:paraId="05A7DFA5">
      <w:pPr>
        <w:jc w:val="center"/>
        <w:rPr>
          <w:lang w:val="ro-RO"/>
        </w:rPr>
      </w:pPr>
      <w:r>
        <w:rPr>
          <w:rFonts w:ascii="Arial" w:hAnsi="Arial" w:cs="Arial"/>
          <w:b/>
          <w:sz w:val="22"/>
          <w:szCs w:val="22"/>
          <w:lang w:val="ro-RO"/>
        </w:rPr>
        <w:t xml:space="preserve">DECLARAŢIE </w:t>
      </w:r>
    </w:p>
    <w:p w14:paraId="0C6EA3CD">
      <w:pPr>
        <w:jc w:val="center"/>
        <w:rPr>
          <w:lang w:val="ro-RO"/>
        </w:rPr>
      </w:pPr>
      <w:r>
        <w:rPr>
          <w:rFonts w:ascii="Arial" w:hAnsi="Arial" w:cs="Arial"/>
          <w:b/>
          <w:sz w:val="22"/>
          <w:szCs w:val="22"/>
          <w:lang w:val="ro-RO"/>
        </w:rPr>
        <w:t>privind neincadrarea in prevederile art.5</w:t>
      </w:r>
      <w:r>
        <w:rPr>
          <w:rFonts w:hint="default" w:ascii="Arial" w:hAnsi="Arial" w:cs="Arial"/>
          <w:b/>
          <w:sz w:val="22"/>
          <w:szCs w:val="22"/>
          <w:lang w:val="ro-RO"/>
        </w:rPr>
        <w:t>9</w:t>
      </w:r>
      <w:r>
        <w:rPr>
          <w:rFonts w:ascii="Arial" w:hAnsi="Arial" w:cs="Arial"/>
          <w:b/>
          <w:sz w:val="22"/>
          <w:szCs w:val="22"/>
          <w:lang w:val="ro-RO"/>
        </w:rPr>
        <w:t>-6</w:t>
      </w:r>
      <w:r>
        <w:rPr>
          <w:rFonts w:hint="default" w:ascii="Arial" w:hAnsi="Arial" w:cs="Arial"/>
          <w:b/>
          <w:sz w:val="22"/>
          <w:szCs w:val="22"/>
          <w:lang w:val="ro-RO"/>
        </w:rPr>
        <w:t>0</w:t>
      </w:r>
      <w:r>
        <w:rPr>
          <w:rFonts w:ascii="Arial" w:hAnsi="Arial" w:cs="Arial"/>
          <w:b/>
          <w:sz w:val="22"/>
          <w:szCs w:val="22"/>
          <w:lang w:val="ro-RO"/>
        </w:rPr>
        <w:t xml:space="preserve"> din Legea 98/2016</w:t>
      </w:r>
    </w:p>
    <w:p w14:paraId="2C8CE7BB">
      <w:pPr>
        <w:pStyle w:val="41"/>
        <w:jc w:val="both"/>
        <w:rPr>
          <w:rFonts w:ascii="Times New Roman" w:hAnsi="Times New Roman" w:cs="Times New Roman"/>
          <w:b/>
          <w:sz w:val="24"/>
          <w:szCs w:val="24"/>
          <w:lang w:val="es-ES"/>
        </w:rPr>
      </w:pPr>
    </w:p>
    <w:p w14:paraId="67480E66">
      <w:pPr>
        <w:pStyle w:val="41"/>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Subsemnatul(a),.........................................(denumirea/numele şi sediul/adresa operatorului economic)</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în calitate de ofertant/candidat/concurent/ ofertant asociat/subcontractant la procedura de atribuire a contractului de  achiziţie publică având ca obiect …………………………..(</w:t>
      </w:r>
      <w:r>
        <w:rPr>
          <w:rFonts w:ascii="Times New Roman" w:hAnsi="Times New Roman" w:cs="Times New Roman"/>
          <w:i/>
          <w:sz w:val="24"/>
          <w:szCs w:val="24"/>
          <w:lang w:val="es-ES"/>
        </w:rPr>
        <w:t>denumire procedură),</w:t>
      </w:r>
      <w:r>
        <w:rPr>
          <w:rFonts w:ascii="Times New Roman" w:hAnsi="Times New Roman" w:cs="Times New Roman"/>
          <w:sz w:val="24"/>
          <w:szCs w:val="24"/>
          <w:lang w:val="es-ES"/>
        </w:rPr>
        <w:t xml:space="preserve">CPV …………….,  organizată de ……………………………..,  </w:t>
      </w:r>
      <w:r>
        <w:rPr>
          <w:rFonts w:ascii="Times New Roman" w:hAnsi="Times New Roman" w:cs="Times New Roman"/>
          <w:b/>
          <w:i/>
          <w:sz w:val="24"/>
          <w:szCs w:val="24"/>
          <w:lang w:val="es-ES"/>
        </w:rPr>
        <w:t>declar pe proprie răspundere</w:t>
      </w:r>
      <w:r>
        <w:rPr>
          <w:rFonts w:ascii="Times New Roman" w:hAnsi="Times New Roman" w:cs="Times New Roman"/>
          <w:sz w:val="24"/>
          <w:szCs w:val="24"/>
          <w:lang w:val="es-ES"/>
        </w:rPr>
        <w:t xml:space="preserve">, cunoscând sancţiunile privind falsul în declaraţii că:  </w:t>
      </w:r>
      <w:r>
        <w:rPr>
          <w:rFonts w:ascii="Times New Roman" w:hAnsi="Times New Roman" w:cs="Times New Roman"/>
          <w:b/>
          <w:i/>
          <w:sz w:val="24"/>
          <w:szCs w:val="24"/>
          <w:u w:val="single"/>
          <w:lang w:val="es-ES"/>
        </w:rPr>
        <w:t>NU mă încadrez</w:t>
      </w:r>
      <w:r>
        <w:rPr>
          <w:rFonts w:ascii="Times New Roman" w:hAnsi="Times New Roman" w:cs="Times New Roman"/>
          <w:sz w:val="24"/>
          <w:szCs w:val="24"/>
          <w:lang w:val="es-ES"/>
        </w:rPr>
        <w:t xml:space="preserve"> în nici una din situaţiile prevăzute la art. 58-63 din Legea 98/2016 privind achizitiile publice</w:t>
      </w:r>
    </w:p>
    <w:p w14:paraId="4C43162B">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360" w:firstLineChars="150"/>
        <w:rPr>
          <w:bCs/>
          <w:sz w:val="24"/>
          <w:szCs w:val="24"/>
        </w:rPr>
      </w:pPr>
    </w:p>
    <w:p w14:paraId="28288389">
      <w:pPr>
        <w:pStyle w:val="8"/>
        <w:ind w:left="0" w:firstLine="330" w:firstLineChars="150"/>
        <w:rPr>
          <w:bCs/>
          <w:sz w:val="22"/>
          <w:szCs w:val="22"/>
        </w:rPr>
      </w:pPr>
      <w:r>
        <w:rPr>
          <w:bCs/>
          <w:sz w:val="22"/>
          <w:szCs w:val="22"/>
        </w:rPr>
        <w:t>Persoanele cu funcție de decizie din cadrul autorității contractante cu privire la organizarea, derularea și finalizarea procedurii de</w:t>
      </w:r>
      <w:r>
        <w:rPr>
          <w:bCs/>
          <w:spacing w:val="-35"/>
          <w:sz w:val="22"/>
          <w:szCs w:val="22"/>
        </w:rPr>
        <w:t xml:space="preserve">  </w:t>
      </w:r>
      <w:r>
        <w:rPr>
          <w:bCs/>
          <w:sz w:val="22"/>
          <w:szCs w:val="22"/>
        </w:rPr>
        <w:t xml:space="preserve">atribuire sunt: </w:t>
      </w:r>
    </w:p>
    <w:p w14:paraId="7D40FA8E">
      <w:pPr>
        <w:pStyle w:val="8"/>
        <w:ind w:left="0" w:firstLine="0"/>
        <w:rPr>
          <w:rFonts w:eastAsia="Arial"/>
          <w:iCs/>
          <w:color w:val="auto"/>
          <w:sz w:val="22"/>
          <w:szCs w:val="22"/>
        </w:rPr>
      </w:pPr>
    </w:p>
    <w:p w14:paraId="7AF1CB32">
      <w:pPr>
        <w:pStyle w:val="8"/>
        <w:numPr>
          <w:ilvl w:val="0"/>
          <w:numId w:val="4"/>
        </w:numPr>
        <w:ind w:left="0" w:firstLine="0"/>
        <w:rPr>
          <w:rFonts w:eastAsia="Arial"/>
          <w:iCs/>
          <w:color w:val="auto"/>
          <w:sz w:val="22"/>
          <w:szCs w:val="22"/>
          <w:lang w:val="en-GB"/>
        </w:rPr>
      </w:pPr>
      <w:r>
        <w:rPr>
          <w:rFonts w:eastAsia="Arial"/>
          <w:iCs/>
          <w:color w:val="auto"/>
          <w:sz w:val="22"/>
          <w:szCs w:val="22"/>
        </w:rPr>
        <w:t xml:space="preserve">Persoanele care aprobă/semnează documente emise în legatură cu sau pentru procedura de atribuire: </w:t>
      </w:r>
      <w:r>
        <w:rPr>
          <w:rFonts w:eastAsia="Calibri"/>
          <w:iCs/>
          <w:color w:val="auto"/>
          <w:sz w:val="22"/>
          <w:szCs w:val="22"/>
        </w:rPr>
        <w:t>Sandu Ionela</w:t>
      </w:r>
      <w:r>
        <w:rPr>
          <w:rFonts w:eastAsia="Arial"/>
          <w:iCs/>
          <w:color w:val="auto"/>
          <w:sz w:val="22"/>
          <w:szCs w:val="22"/>
        </w:rPr>
        <w:t xml:space="preserve"> - director general,  Serban Ionela - </w:t>
      </w:r>
      <w:r>
        <w:rPr>
          <w:rFonts w:hint="default" w:eastAsia="Arial"/>
          <w:iCs/>
          <w:color w:val="auto"/>
          <w:sz w:val="22"/>
          <w:szCs w:val="22"/>
          <w:lang w:val="en-US"/>
        </w:rPr>
        <w:t>coordonator proiect</w:t>
      </w:r>
      <w:r>
        <w:rPr>
          <w:rFonts w:eastAsia="Arial"/>
          <w:iCs/>
          <w:color w:val="auto"/>
          <w:sz w:val="22"/>
          <w:szCs w:val="22"/>
        </w:rPr>
        <w:t xml:space="preserve">, Prunache Ionela – </w:t>
      </w:r>
      <w:r>
        <w:rPr>
          <w:rFonts w:eastAsia="Arial"/>
          <w:iCs/>
          <w:color w:val="auto"/>
          <w:sz w:val="22"/>
          <w:szCs w:val="22"/>
          <w:lang w:val="en-GB"/>
        </w:rPr>
        <w:t>sef Serviciul</w:t>
      </w:r>
      <w:r>
        <w:rPr>
          <w:rFonts w:eastAsia="Arial"/>
          <w:iCs/>
          <w:color w:val="auto"/>
          <w:sz w:val="22"/>
          <w:szCs w:val="22"/>
        </w:rPr>
        <w:t xml:space="preserve"> achizitii publice,</w:t>
      </w:r>
      <w:r>
        <w:rPr>
          <w:rFonts w:hint="default" w:eastAsia="Arial"/>
          <w:iCs/>
          <w:color w:val="auto"/>
          <w:sz w:val="22"/>
          <w:szCs w:val="22"/>
          <w:lang w:val="ro-RO"/>
        </w:rPr>
        <w:t xml:space="preserve"> </w:t>
      </w:r>
      <w:r>
        <w:rPr>
          <w:rFonts w:eastAsia="Arial"/>
          <w:iCs/>
          <w:color w:val="auto"/>
          <w:sz w:val="22"/>
          <w:szCs w:val="22"/>
          <w:lang w:val="en-GB"/>
        </w:rPr>
        <w:t xml:space="preserve">urmarire contracte, administrativ, </w:t>
      </w:r>
      <w:r>
        <w:rPr>
          <w:rFonts w:eastAsia="Arial"/>
          <w:iCs/>
          <w:color w:val="auto"/>
          <w:sz w:val="22"/>
          <w:szCs w:val="22"/>
        </w:rPr>
        <w:t xml:space="preserve"> Zolia Camelia - sef Serviciu juridic- contencios, adoptii</w:t>
      </w:r>
      <w:r>
        <w:rPr>
          <w:rFonts w:eastAsia="Arial"/>
          <w:iCs/>
          <w:color w:val="auto"/>
          <w:sz w:val="22"/>
          <w:szCs w:val="22"/>
          <w:lang w:val="en-GB"/>
        </w:rPr>
        <w:t xml:space="preserve">, </w:t>
      </w:r>
    </w:p>
    <w:p w14:paraId="04CCE717">
      <w:pPr>
        <w:pStyle w:val="8"/>
        <w:ind w:left="0" w:firstLine="0"/>
        <w:rPr>
          <w:rFonts w:eastAsia="Arial"/>
          <w:iCs/>
          <w:color w:val="auto"/>
          <w:sz w:val="22"/>
          <w:szCs w:val="22"/>
          <w:lang w:val="en-GB"/>
        </w:rPr>
      </w:pPr>
    </w:p>
    <w:p w14:paraId="634E126F">
      <w:pPr>
        <w:pStyle w:val="8"/>
        <w:ind w:left="0" w:firstLine="0"/>
        <w:rPr>
          <w:rFonts w:eastAsia="Times New Roman"/>
          <w:color w:val="auto"/>
          <w:sz w:val="22"/>
          <w:szCs w:val="22"/>
        </w:rPr>
      </w:pPr>
      <w:r>
        <w:rPr>
          <w:rFonts w:hint="default" w:eastAsia="Times New Roman"/>
          <w:color w:val="auto"/>
          <w:sz w:val="22"/>
          <w:szCs w:val="22"/>
          <w:lang w:val="ro-RO"/>
        </w:rPr>
        <w:t>2.</w:t>
      </w:r>
      <w:r>
        <w:rPr>
          <w:rFonts w:eastAsia="Times New Roman"/>
          <w:color w:val="auto"/>
          <w:sz w:val="22"/>
          <w:szCs w:val="22"/>
        </w:rPr>
        <w:t xml:space="preserve">Persoanele care aprobă bugetul aferent autorității contractante, necesar finanțării contractelor de achiziție publică: Membrii Consiliului Județean Dâmbovița: Ștefan Corneliu - preşedinte Consiliul Judeţean Dâmboviţa, Jîjîie  Antonel- vicepreşedinte Consiliul Judeţean Dâmboviţa, Cristea Marilena-Luciana - vicepreşedinte Consiliul Judeţean Dâmboviţa, consilieri judeteni: </w:t>
      </w:r>
      <w:r>
        <w:rPr>
          <w:rFonts w:hint="default" w:eastAsia="Times New Roman"/>
          <w:color w:val="auto"/>
          <w:sz w:val="22"/>
          <w:szCs w:val="22"/>
          <w:lang w:val="en-US"/>
        </w:rPr>
        <w:t>Avanu Mihail Cristian</w:t>
      </w:r>
      <w:r>
        <w:rPr>
          <w:rFonts w:eastAsia="Times New Roman"/>
          <w:color w:val="auto"/>
          <w:sz w:val="22"/>
          <w:szCs w:val="22"/>
        </w:rPr>
        <w:t>, Istrate Mihai, Dincă Georgeta</w:t>
      </w:r>
      <w:r>
        <w:rPr>
          <w:rFonts w:hint="default" w:eastAsia="Times New Roman"/>
          <w:color w:val="auto"/>
          <w:sz w:val="22"/>
          <w:szCs w:val="22"/>
          <w:lang w:val="en-US"/>
        </w:rPr>
        <w:t xml:space="preserve">, Barbu Dumitru, Beju Eduard Ionut, Georgescu-Apostu Felix Daniel , </w:t>
      </w:r>
      <w:r>
        <w:rPr>
          <w:rFonts w:eastAsia="Times New Roman"/>
          <w:color w:val="auto"/>
          <w:sz w:val="22"/>
          <w:szCs w:val="22"/>
        </w:rPr>
        <w:t>Vasilescu Liviu- Cosmin,</w:t>
      </w:r>
      <w:r>
        <w:rPr>
          <w:rFonts w:hint="default" w:eastAsia="Times New Roman"/>
          <w:color w:val="auto"/>
          <w:sz w:val="22"/>
          <w:szCs w:val="22"/>
          <w:lang w:val="en-US"/>
        </w:rPr>
        <w:t xml:space="preserve">Tudora Andrei Eduard, Bucaloiu Vlad, Dinca Oprea Marius Angelo, Constantin Ionut Constantin, Nita Ionut, Brebeanu Smaranda, Ionita Ioana, Costache Mioara, Comanescu Daniel Nicolae, Ilioan Elena Lilica, Stan Cornelia, Balache Ionica Loredana, Muresan Florina Ramona, Druga Mihail, Mocanu Adrian, Chirica Cornel Florian, Popa Ionut, Niculescu Quintus Niculescu, Lupu Teodora Ilona, Catana Cornelia, Badea Dorina, Tanase Silviu Gabriel, Iacob Constantin Ciprian, Petcu Florin, Sandu Gheorghe Sorin  </w:t>
      </w:r>
      <w:r>
        <w:rPr>
          <w:rFonts w:eastAsia="Times New Roman"/>
          <w:color w:val="auto"/>
          <w:sz w:val="22"/>
          <w:szCs w:val="22"/>
        </w:rPr>
        <w:t xml:space="preserve"> </w:t>
      </w:r>
    </w:p>
    <w:p w14:paraId="0DF8B314">
      <w:pPr>
        <w:pStyle w:val="8"/>
        <w:ind w:left="0" w:firstLine="0"/>
        <w:rPr>
          <w:rFonts w:eastAsia="Times New Roman"/>
          <w:color w:val="auto"/>
          <w:sz w:val="22"/>
          <w:szCs w:val="22"/>
        </w:rPr>
      </w:pPr>
    </w:p>
    <w:p w14:paraId="3D5EDE57">
      <w:pPr>
        <w:pStyle w:val="8"/>
        <w:ind w:left="0" w:firstLine="0"/>
        <w:rPr>
          <w:color w:val="auto"/>
          <w:sz w:val="22"/>
          <w:szCs w:val="22"/>
        </w:rPr>
      </w:pPr>
      <w:r>
        <w:rPr>
          <w:rStyle w:val="43"/>
          <w:rFonts w:eastAsia="Arial"/>
          <w:iCs/>
          <w:color w:val="auto"/>
          <w:sz w:val="22"/>
          <w:szCs w:val="22"/>
        </w:rPr>
        <w:t xml:space="preserve">3. Alte persoane din cadrul autorității contractante ce pot influența conținutul documentației de atribuire și/sau procedura de atribuire: </w:t>
      </w:r>
      <w:r>
        <w:rPr>
          <w:rStyle w:val="43"/>
          <w:rFonts w:hint="default" w:eastAsia="Arial"/>
          <w:iCs/>
          <w:color w:val="auto"/>
          <w:sz w:val="22"/>
          <w:szCs w:val="22"/>
          <w:lang w:val="en-US"/>
        </w:rPr>
        <w:t>Iamandi Katalin</w:t>
      </w:r>
      <w:r>
        <w:rPr>
          <w:rStyle w:val="43"/>
          <w:rFonts w:eastAsia="Arial"/>
          <w:iCs/>
          <w:color w:val="auto"/>
          <w:sz w:val="22"/>
          <w:szCs w:val="22"/>
        </w:rPr>
        <w:t xml:space="preserve">- responsabil financiar, </w:t>
      </w:r>
      <w:r>
        <w:rPr>
          <w:rStyle w:val="43"/>
          <w:rFonts w:hint="default" w:eastAsia="Arial"/>
          <w:iCs/>
          <w:color w:val="auto"/>
          <w:sz w:val="22"/>
          <w:szCs w:val="22"/>
          <w:lang w:val="en-US"/>
        </w:rPr>
        <w:t>Musat Alexandra</w:t>
      </w:r>
      <w:r>
        <w:rPr>
          <w:rStyle w:val="43"/>
          <w:rFonts w:eastAsia="Arial"/>
          <w:iCs/>
          <w:color w:val="auto"/>
          <w:sz w:val="22"/>
          <w:szCs w:val="22"/>
          <w:lang w:val="en-GB"/>
        </w:rPr>
        <w:t xml:space="preserve"> - </w:t>
      </w:r>
      <w:r>
        <w:rPr>
          <w:rStyle w:val="43"/>
          <w:rFonts w:hint="default" w:eastAsia="Arial"/>
          <w:iCs/>
          <w:color w:val="auto"/>
          <w:sz w:val="22"/>
          <w:szCs w:val="22"/>
          <w:lang w:val="en-US"/>
        </w:rPr>
        <w:t>asistent coordonator</w:t>
      </w:r>
      <w:r>
        <w:rPr>
          <w:rStyle w:val="43"/>
          <w:rFonts w:eastAsia="Arial"/>
          <w:iCs/>
          <w:color w:val="auto"/>
          <w:sz w:val="22"/>
          <w:szCs w:val="22"/>
        </w:rPr>
        <w:t xml:space="preserve">, </w:t>
      </w:r>
      <w:r>
        <w:rPr>
          <w:rStyle w:val="43"/>
          <w:rFonts w:hint="default" w:eastAsia="Arial"/>
          <w:iCs/>
          <w:color w:val="auto"/>
          <w:sz w:val="22"/>
          <w:szCs w:val="22"/>
          <w:lang w:val="en-US"/>
        </w:rPr>
        <w:t>Ghirdoveanu Constanta</w:t>
      </w:r>
      <w:r>
        <w:rPr>
          <w:rStyle w:val="43"/>
          <w:rFonts w:eastAsia="Arial"/>
          <w:iCs/>
          <w:color w:val="auto"/>
          <w:sz w:val="22"/>
          <w:szCs w:val="22"/>
        </w:rPr>
        <w:t xml:space="preserve"> - expert implementare,</w:t>
      </w:r>
      <w:r>
        <w:rPr>
          <w:rStyle w:val="43"/>
          <w:rFonts w:hint="default" w:eastAsia="Arial"/>
          <w:iCs/>
          <w:color w:val="auto"/>
          <w:sz w:val="22"/>
          <w:szCs w:val="22"/>
          <w:lang w:val="en-US"/>
        </w:rPr>
        <w:t xml:space="preserve"> Pauna Claudia-</w:t>
      </w:r>
      <w:r>
        <w:rPr>
          <w:rStyle w:val="43"/>
          <w:rFonts w:eastAsia="Arial"/>
          <w:iCs/>
          <w:color w:val="auto"/>
          <w:sz w:val="22"/>
          <w:szCs w:val="22"/>
        </w:rPr>
        <w:t>expert implementare</w:t>
      </w:r>
      <w:r>
        <w:rPr>
          <w:rStyle w:val="43"/>
          <w:rFonts w:hint="default" w:eastAsia="Arial"/>
          <w:iCs/>
          <w:color w:val="auto"/>
          <w:sz w:val="22"/>
          <w:szCs w:val="22"/>
          <w:lang w:val="en-US"/>
        </w:rPr>
        <w:t>,</w:t>
      </w:r>
      <w:r>
        <w:rPr>
          <w:rStyle w:val="43"/>
          <w:rFonts w:eastAsia="Arial"/>
          <w:iCs/>
          <w:color w:val="auto"/>
          <w:sz w:val="22"/>
          <w:szCs w:val="22"/>
        </w:rPr>
        <w:t xml:space="preserve"> </w:t>
      </w:r>
      <w:r>
        <w:rPr>
          <w:rStyle w:val="43"/>
          <w:rFonts w:eastAsia="Arial"/>
          <w:iCs/>
          <w:color w:val="auto"/>
          <w:sz w:val="22"/>
          <w:szCs w:val="22"/>
          <w:lang w:val="en-GB"/>
        </w:rPr>
        <w:t>S</w:t>
      </w:r>
      <w:r>
        <w:rPr>
          <w:rStyle w:val="43"/>
          <w:rFonts w:hint="default" w:eastAsia="Arial"/>
          <w:iCs/>
          <w:color w:val="auto"/>
          <w:sz w:val="22"/>
          <w:szCs w:val="22"/>
          <w:lang w:val="en-US"/>
        </w:rPr>
        <w:t>tefana Eduard</w:t>
      </w:r>
      <w:r>
        <w:rPr>
          <w:rStyle w:val="43"/>
          <w:rFonts w:eastAsia="Arial"/>
          <w:iCs/>
          <w:color w:val="auto"/>
          <w:sz w:val="22"/>
          <w:szCs w:val="22"/>
          <w:lang w:val="en-GB"/>
        </w:rPr>
        <w:t xml:space="preserve"> -</w:t>
      </w:r>
      <w:r>
        <w:rPr>
          <w:rStyle w:val="43"/>
          <w:rFonts w:hint="default" w:eastAsia="Arial"/>
          <w:iCs/>
          <w:color w:val="auto"/>
          <w:sz w:val="22"/>
          <w:szCs w:val="22"/>
          <w:lang w:val="en-US"/>
        </w:rPr>
        <w:t xml:space="preserve">consilier </w:t>
      </w:r>
      <w:r>
        <w:rPr>
          <w:rStyle w:val="43"/>
          <w:rFonts w:eastAsia="Arial"/>
          <w:iCs/>
          <w:color w:val="auto"/>
          <w:sz w:val="22"/>
          <w:szCs w:val="22"/>
          <w:lang w:val="en-GB"/>
        </w:rPr>
        <w:t xml:space="preserve"> juri</w:t>
      </w:r>
      <w:r>
        <w:rPr>
          <w:rStyle w:val="43"/>
          <w:rFonts w:hint="default" w:eastAsia="Arial"/>
          <w:iCs/>
          <w:color w:val="auto"/>
          <w:sz w:val="22"/>
          <w:szCs w:val="22"/>
          <w:lang w:val="en-US"/>
        </w:rPr>
        <w:t>dic</w:t>
      </w:r>
      <w:r>
        <w:rPr>
          <w:rStyle w:val="43"/>
          <w:rFonts w:eastAsia="Arial"/>
          <w:iCs/>
          <w:color w:val="auto"/>
          <w:sz w:val="22"/>
          <w:szCs w:val="22"/>
        </w:rPr>
        <w:t>.</w:t>
      </w:r>
    </w:p>
    <w:p w14:paraId="481179FD">
      <w:pPr>
        <w:pStyle w:val="8"/>
        <w:ind w:left="0" w:firstLine="0"/>
        <w:rPr>
          <w:sz w:val="24"/>
          <w:szCs w:val="24"/>
        </w:rPr>
      </w:pPr>
      <w:r>
        <w:rPr>
          <w:rStyle w:val="43"/>
          <w:rFonts w:eastAsia="Arial"/>
          <w:iCs/>
          <w:sz w:val="24"/>
          <w:szCs w:val="24"/>
        </w:rPr>
        <w:t>.</w:t>
      </w:r>
    </w:p>
    <w:p w14:paraId="029316B2">
      <w:pPr>
        <w:tabs>
          <w:tab w:val="left" w:pos="-720"/>
        </w:tabs>
        <w:jc w:val="both"/>
        <w:rPr>
          <w:b/>
          <w:bCs/>
          <w:sz w:val="22"/>
          <w:szCs w:val="22"/>
          <w:u w:val="single"/>
          <w:lang w:val="ro-RO"/>
        </w:rPr>
      </w:pPr>
    </w:p>
    <w:p w14:paraId="3A10262C">
      <w:pPr>
        <w:jc w:val="both"/>
        <w:rPr>
          <w:lang w:val="it-IT"/>
        </w:rPr>
      </w:pPr>
      <w:r>
        <w:rPr>
          <w:lang w:val="it-IT"/>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4E29E943">
      <w:pPr>
        <w:jc w:val="both"/>
        <w:rPr>
          <w:lang w:val="it-IT"/>
        </w:rPr>
      </w:pPr>
    </w:p>
    <w:p w14:paraId="17FDF4BA">
      <w:pPr>
        <w:jc w:val="both"/>
        <w:rPr>
          <w:lang w:val="it-IT"/>
        </w:rPr>
      </w:pPr>
      <w:r>
        <w:rPr>
          <w:lang w:val="it-IT"/>
        </w:rPr>
        <w:t xml:space="preserve">    Înţeleg ca în cazul în care aceasta declaraţie nu este conformă cu realitatea sunt pasibil de încălcarea prevederilor legislaţiei penale privind falsul în declaraţii.</w:t>
      </w:r>
    </w:p>
    <w:p w14:paraId="53888850">
      <w:pPr>
        <w:jc w:val="both"/>
        <w:rPr>
          <w:lang w:val="it-IT"/>
        </w:rPr>
      </w:pPr>
      <w:r>
        <w:rPr>
          <w:lang w:val="it-IT"/>
        </w:rPr>
        <w:t>Pentru orice abatere de la prevederile legislative prezentate mai sus, îmi asum răspunderea exclusivă.</w:t>
      </w:r>
    </w:p>
    <w:p w14:paraId="434A7C4A">
      <w:pPr>
        <w:jc w:val="both"/>
        <w:rPr>
          <w:lang w:val="it-IT"/>
        </w:rPr>
      </w:pPr>
    </w:p>
    <w:p w14:paraId="440897B4">
      <w:pPr>
        <w:jc w:val="both"/>
        <w:rPr>
          <w:lang w:val="it-IT"/>
        </w:rPr>
      </w:pPr>
    </w:p>
    <w:p w14:paraId="73909FFD">
      <w:pPr>
        <w:jc w:val="both"/>
        <w:rPr>
          <w:lang w:val="it-IT"/>
        </w:rPr>
      </w:pPr>
      <w:r>
        <w:rPr>
          <w:lang w:val="it-IT"/>
        </w:rPr>
        <w:t>Data completării ......................                                                              Operator economic,</w:t>
      </w:r>
    </w:p>
    <w:p w14:paraId="1EF7C494">
      <w:pPr>
        <w:jc w:val="center"/>
        <w:rPr>
          <w:lang w:val="it-IT"/>
        </w:rPr>
      </w:pPr>
      <w:r>
        <w:rPr>
          <w:lang w:val="it-IT"/>
        </w:rPr>
        <w:t xml:space="preserve">                                                                                           _________________</w:t>
      </w:r>
    </w:p>
    <w:p w14:paraId="501568E4">
      <w:pPr>
        <w:jc w:val="center"/>
        <w:rPr>
          <w:lang w:val="it-IT"/>
        </w:rPr>
      </w:pPr>
      <w:r>
        <w:rPr>
          <w:i/>
          <w:lang w:val="it-IT"/>
        </w:rPr>
        <w:t xml:space="preserve">                                                                                               (semnătură autorizată)</w:t>
      </w:r>
    </w:p>
    <w:p w14:paraId="5E4EC988">
      <w:pPr>
        <w:rPr>
          <w:lang w:val="ro-RO"/>
        </w:rPr>
      </w:pPr>
      <w:r>
        <w:rPr>
          <w:b/>
          <w:i/>
          <w:lang w:val="ro-RO"/>
        </w:rPr>
        <w:t>Această declaraţie se va completa de către fiecare auditor care va lucra în cadrul contractului. Neîndeplinirea acestei condiţii la conduce la eliminarea ofertantului din procedura de selecţie</w:t>
      </w:r>
    </w:p>
    <w:p w14:paraId="63462A86">
      <w:pPr>
        <w:pageBreakBefore/>
        <w:autoSpaceDE w:val="0"/>
        <w:jc w:val="right"/>
        <w:rPr>
          <w:b/>
          <w:lang w:val="ro-RO"/>
        </w:rPr>
      </w:pPr>
      <w:r>
        <w:rPr>
          <w:b/>
          <w:lang w:val="ro-RO"/>
        </w:rPr>
        <w:t>Formularul nr. 2</w:t>
      </w:r>
    </w:p>
    <w:p w14:paraId="56CA3DCF">
      <w:pPr>
        <w:ind w:firstLine="720"/>
        <w:jc w:val="both"/>
        <w:rPr>
          <w:lang w:val="ro-RO"/>
        </w:rPr>
      </w:pPr>
      <w:r>
        <w:rPr>
          <w:lang w:val="ro-RO"/>
        </w:rPr>
        <w:t>Operator economic</w:t>
      </w:r>
    </w:p>
    <w:p w14:paraId="26FB3475">
      <w:pPr>
        <w:ind w:firstLine="720"/>
        <w:jc w:val="both"/>
        <w:rPr>
          <w:lang w:val="ro-RO"/>
        </w:rPr>
      </w:pPr>
      <w:r>
        <w:rPr>
          <w:lang w:val="ro-RO"/>
        </w:rPr>
        <w:t>_________________</w:t>
      </w:r>
    </w:p>
    <w:p w14:paraId="5B8AFA94">
      <w:pPr>
        <w:ind w:firstLine="720"/>
        <w:jc w:val="both"/>
        <w:rPr>
          <w:i/>
          <w:lang w:val="ro-RO"/>
        </w:rPr>
      </w:pPr>
      <w:r>
        <w:rPr>
          <w:i/>
          <w:lang w:val="ro-RO"/>
        </w:rPr>
        <w:t>(denumirea/numele)</w:t>
      </w:r>
    </w:p>
    <w:p w14:paraId="78DBB2E7">
      <w:pPr>
        <w:ind w:firstLine="720"/>
        <w:jc w:val="right"/>
        <w:rPr>
          <w:b/>
          <w:lang w:val="ro-RO"/>
        </w:rPr>
      </w:pPr>
    </w:p>
    <w:p w14:paraId="607BECA5">
      <w:pPr>
        <w:ind w:firstLine="720"/>
        <w:jc w:val="right"/>
        <w:rPr>
          <w:b/>
          <w:lang w:val="ro-RO"/>
        </w:rPr>
      </w:pPr>
    </w:p>
    <w:p w14:paraId="7DF953FD">
      <w:pPr>
        <w:jc w:val="center"/>
        <w:rPr>
          <w:b/>
          <w:lang w:val="ro-RO"/>
        </w:rPr>
      </w:pPr>
      <w:r>
        <w:rPr>
          <w:b/>
          <w:lang w:val="ro-RO"/>
        </w:rPr>
        <w:t xml:space="preserve">DECLARAŢIE PRIVIND ACTIVITATEA </w:t>
      </w:r>
    </w:p>
    <w:p w14:paraId="4054B627">
      <w:pPr>
        <w:pStyle w:val="16"/>
        <w:jc w:val="center"/>
        <w:rPr>
          <w:rFonts w:ascii="Times New Roman" w:hAnsi="Times New Roman" w:cs="Times New Roman"/>
          <w:b/>
          <w:bCs/>
          <w:sz w:val="24"/>
          <w:szCs w:val="24"/>
        </w:rPr>
      </w:pPr>
      <w:r>
        <w:rPr>
          <w:rFonts w:ascii="Times New Roman" w:hAnsi="Times New Roman" w:cs="Times New Roman"/>
          <w:b/>
          <w:bCs/>
          <w:sz w:val="24"/>
          <w:szCs w:val="24"/>
        </w:rPr>
        <w:t>DE AUDITOR FINANCIAR DIN ULTIMII 3 ANI</w:t>
      </w:r>
    </w:p>
    <w:p w14:paraId="5DE9EB24">
      <w:pPr>
        <w:pStyle w:val="16"/>
        <w:rPr>
          <w:rFonts w:ascii="Times New Roman" w:hAnsi="Times New Roman" w:cs="Times New Roman"/>
          <w:b/>
          <w:sz w:val="24"/>
          <w:szCs w:val="24"/>
        </w:rPr>
      </w:pPr>
    </w:p>
    <w:p w14:paraId="4E2B32F9">
      <w:pPr>
        <w:pStyle w:val="16"/>
        <w:rPr>
          <w:rFonts w:ascii="Times New Roman" w:hAnsi="Times New Roman" w:cs="Times New Roman"/>
          <w:b/>
          <w:sz w:val="24"/>
          <w:szCs w:val="24"/>
        </w:rPr>
      </w:pPr>
    </w:p>
    <w:p w14:paraId="50DAD06C">
      <w:pPr>
        <w:pStyle w:val="11"/>
        <w:ind w:left="-180" w:right="125"/>
        <w:jc w:val="both"/>
        <w:rPr>
          <w:lang w:val="ro-RO"/>
        </w:rPr>
      </w:pPr>
      <w:r>
        <w:rPr>
          <w:lang w:val="ro-RO"/>
        </w:rPr>
        <w:t>Subsemnatul(a) ……………….</w:t>
      </w:r>
      <w:r>
        <w:rPr>
          <w:i/>
          <w:lang w:val="ro-RO"/>
        </w:rPr>
        <w:t>(numele şi prenumele)</w:t>
      </w:r>
      <w:r>
        <w:rPr>
          <w:lang w:val="ro-RO"/>
        </w:rPr>
        <w:t xml:space="preserve">, reprezentant împuternicit/ angajat al ……………………….. </w:t>
      </w:r>
      <w:r>
        <w:rPr>
          <w:i/>
          <w:lang w:val="ro-RO"/>
        </w:rPr>
        <w:t>(denumirea/numele operatorului economic),</w:t>
      </w:r>
      <w:r>
        <w:rPr>
          <w:u w:val="single"/>
          <w:lang w:val="ro-RO"/>
        </w:rPr>
        <w:t>declar pe propria răspundere</w:t>
      </w:r>
      <w:r>
        <w:rPr>
          <w:lang w:val="ro-RO"/>
        </w:rPr>
        <w:t>, sub sancţiunea excluderii din procedura de selecţie pentru atribuirea contractului având ca obiect Servicii de auditare financiară pentru</w:t>
      </w:r>
      <w:r>
        <w:rPr>
          <w:rFonts w:hint="default"/>
          <w:lang w:val="en-US"/>
        </w:rPr>
        <w:t xml:space="preserve"> </w:t>
      </w:r>
      <w:r>
        <w:rPr>
          <w:b/>
        </w:rPr>
        <w:t>,</w:t>
      </w:r>
      <w:r>
        <w:rPr>
          <w:rFonts w:hint="default"/>
          <w:b/>
          <w:lang w:val="ro-RO"/>
        </w:rPr>
        <w:t>Înființarea Centrului de servicii de recuperare neuromotorie de tip ambulatoriu pentru persoane adulte cu dizabilitati Iris</w:t>
      </w:r>
      <w:r>
        <w:rPr>
          <w:rFonts w:hint="default"/>
          <w:b/>
          <w:lang w:val="en-US"/>
        </w:rPr>
        <w:t>”</w:t>
      </w:r>
      <w:r>
        <w:rPr>
          <w:b/>
          <w:bCs/>
          <w:lang w:val="ro-RO"/>
        </w:rPr>
        <w:t xml:space="preserve"> </w:t>
      </w:r>
      <w:r>
        <w:rPr>
          <w:lang w:val="ro-RO"/>
        </w:rPr>
        <w:t xml:space="preserve">precum şi a sancţiunilor aplicate faptei de fals în acte publice, </w:t>
      </w:r>
      <w:r>
        <w:rPr>
          <w:bCs/>
          <w:u w:val="single"/>
          <w:lang w:val="ro-RO"/>
        </w:rPr>
        <w:t xml:space="preserve">că </w:t>
      </w:r>
      <w:r>
        <w:rPr>
          <w:u w:val="single"/>
          <w:lang w:val="ro-RO"/>
        </w:rPr>
        <w:t>nu am fost sancţionat în ultimii 3 ani, de către Departamentul de monitorizare şi competenţă profesională al CAFR</w:t>
      </w:r>
      <w:r>
        <w:rPr>
          <w:lang w:val="ro-RO"/>
        </w:rPr>
        <w:t xml:space="preserve"> (Camera Auditorilor Financiari din România).</w:t>
      </w:r>
    </w:p>
    <w:p w14:paraId="1DEAA383">
      <w:pPr>
        <w:pStyle w:val="16"/>
        <w:jc w:val="both"/>
        <w:rPr>
          <w:rFonts w:ascii="Times New Roman" w:hAnsi="Times New Roman" w:cs="Times New Roman"/>
          <w:b/>
          <w:sz w:val="24"/>
          <w:szCs w:val="24"/>
          <w:lang w:val="ro-RO"/>
        </w:rPr>
      </w:pPr>
    </w:p>
    <w:p w14:paraId="3A5AD14C">
      <w:pPr>
        <w:pStyle w:val="16"/>
        <w:rPr>
          <w:rFonts w:ascii="Times New Roman" w:hAnsi="Times New Roman" w:cs="Times New Roman"/>
          <w:b/>
          <w:sz w:val="24"/>
          <w:szCs w:val="24"/>
          <w:lang w:val="ro-RO"/>
        </w:rPr>
      </w:pPr>
    </w:p>
    <w:p w14:paraId="2C52924D">
      <w:pPr>
        <w:pStyle w:val="16"/>
        <w:rPr>
          <w:rFonts w:ascii="Times New Roman" w:hAnsi="Times New Roman" w:cs="Times New Roman"/>
          <w:sz w:val="24"/>
          <w:szCs w:val="24"/>
        </w:rPr>
      </w:pPr>
      <w:r>
        <w:rPr>
          <w:rFonts w:ascii="Times New Roman" w:hAnsi="Times New Roman" w:cs="Times New Roman"/>
          <w:sz w:val="24"/>
          <w:szCs w:val="24"/>
        </w:rPr>
        <w:t>Data completării ....................</w:t>
      </w:r>
      <w:r>
        <w:rPr>
          <w:rFonts w:ascii="Times New Roman" w:hAnsi="Times New Roman" w:cs="Times New Roman"/>
          <w:i/>
          <w:sz w:val="24"/>
          <w:szCs w:val="24"/>
        </w:rPr>
        <w:t>.(ziua, luna anul)</w:t>
      </w:r>
      <w:r>
        <w:rPr>
          <w:rFonts w:ascii="Times New Roman" w:hAnsi="Times New Roman" w:cs="Times New Roman"/>
          <w:sz w:val="24"/>
          <w:szCs w:val="24"/>
        </w:rPr>
        <w:t>.</w:t>
      </w:r>
    </w:p>
    <w:p w14:paraId="60B6B7CF">
      <w:pPr>
        <w:pStyle w:val="16"/>
        <w:rPr>
          <w:rFonts w:ascii="Times New Roman" w:hAnsi="Times New Roman" w:cs="Times New Roman"/>
          <w:sz w:val="24"/>
          <w:szCs w:val="24"/>
        </w:rPr>
      </w:pPr>
    </w:p>
    <w:p w14:paraId="0426071F">
      <w:pPr>
        <w:autoSpaceDE w:val="0"/>
        <w:jc w:val="both"/>
        <w:rPr>
          <w:lang w:val="ro-RO"/>
        </w:rPr>
      </w:pPr>
    </w:p>
    <w:p w14:paraId="0A8BC230">
      <w:pPr>
        <w:autoSpaceDE w:val="0"/>
        <w:jc w:val="center"/>
        <w:rPr>
          <w:lang w:val="ro-RO"/>
        </w:rPr>
      </w:pPr>
      <w:r>
        <w:rPr>
          <w:lang w:val="ro-RO"/>
        </w:rPr>
        <w:t>Operator economic</w:t>
      </w:r>
    </w:p>
    <w:p w14:paraId="1BF5D28C">
      <w:pPr>
        <w:autoSpaceDE w:val="0"/>
        <w:jc w:val="center"/>
        <w:rPr>
          <w:i/>
          <w:lang w:val="ro-RO"/>
        </w:rPr>
      </w:pPr>
      <w:r>
        <w:rPr>
          <w:lang w:val="ro-RO"/>
        </w:rPr>
        <w:t>................</w:t>
      </w:r>
      <w:r>
        <w:rPr>
          <w:i/>
          <w:lang w:val="ro-RO"/>
        </w:rPr>
        <w:t xml:space="preserve"> …………………(numele operatorului economic)</w:t>
      </w:r>
    </w:p>
    <w:p w14:paraId="6CAF4A4A">
      <w:pPr>
        <w:autoSpaceDE w:val="0"/>
        <w:jc w:val="center"/>
        <w:rPr>
          <w:i/>
          <w:lang w:val="ro-RO"/>
        </w:rPr>
      </w:pPr>
      <w:r>
        <w:rPr>
          <w:i/>
          <w:lang w:val="ro-RO"/>
        </w:rPr>
        <w:t>………………..…….</w:t>
      </w:r>
      <w:r>
        <w:rPr>
          <w:lang w:val="ro-RO"/>
        </w:rPr>
        <w:t>........................</w:t>
      </w:r>
      <w:r>
        <w:rPr>
          <w:i/>
          <w:lang w:val="ro-RO"/>
        </w:rPr>
        <w:t xml:space="preserve"> (numele persoanei autorizate şi semnătura)</w:t>
      </w:r>
    </w:p>
    <w:p w14:paraId="0E6F5990">
      <w:pPr>
        <w:autoSpaceDE w:val="0"/>
        <w:jc w:val="center"/>
        <w:rPr>
          <w:i/>
          <w:lang w:val="ro-RO"/>
        </w:rPr>
      </w:pPr>
    </w:p>
    <w:p w14:paraId="38408DA0">
      <w:pPr>
        <w:autoSpaceDE w:val="0"/>
        <w:rPr>
          <w:i/>
          <w:lang w:val="ro-RO"/>
        </w:rPr>
      </w:pPr>
    </w:p>
    <w:p w14:paraId="4A48D6C4">
      <w:pPr>
        <w:autoSpaceDE w:val="0"/>
        <w:rPr>
          <w:i/>
          <w:lang w:val="ro-RO"/>
        </w:rPr>
      </w:pPr>
    </w:p>
    <w:p w14:paraId="3B3059BC">
      <w:pPr>
        <w:autoSpaceDE w:val="0"/>
        <w:rPr>
          <w:i/>
          <w:lang w:val="ro-RO"/>
        </w:rPr>
      </w:pPr>
    </w:p>
    <w:p w14:paraId="317A3596">
      <w:pPr>
        <w:autoSpaceDE w:val="0"/>
        <w:rPr>
          <w:i/>
          <w:lang w:val="ro-RO"/>
        </w:rPr>
      </w:pPr>
    </w:p>
    <w:p w14:paraId="17A08316">
      <w:pPr>
        <w:autoSpaceDE w:val="0"/>
        <w:rPr>
          <w:i/>
          <w:lang w:val="ro-RO"/>
        </w:rPr>
      </w:pPr>
    </w:p>
    <w:p w14:paraId="2CBF6FDA">
      <w:pPr>
        <w:autoSpaceDE w:val="0"/>
        <w:rPr>
          <w:i/>
          <w:lang w:val="ro-RO"/>
        </w:rPr>
      </w:pPr>
    </w:p>
    <w:p w14:paraId="0FFFDE4A">
      <w:pPr>
        <w:autoSpaceDE w:val="0"/>
        <w:rPr>
          <w:i/>
          <w:lang w:val="ro-RO"/>
        </w:rPr>
      </w:pPr>
    </w:p>
    <w:p w14:paraId="776DA506">
      <w:pPr>
        <w:autoSpaceDE w:val="0"/>
        <w:rPr>
          <w:i/>
          <w:lang w:val="ro-RO"/>
        </w:rPr>
      </w:pPr>
    </w:p>
    <w:p w14:paraId="5C94B738">
      <w:pPr>
        <w:autoSpaceDE w:val="0"/>
        <w:rPr>
          <w:i/>
          <w:lang w:val="ro-RO"/>
        </w:rPr>
      </w:pPr>
    </w:p>
    <w:p w14:paraId="44226B7E">
      <w:pPr>
        <w:autoSpaceDE w:val="0"/>
        <w:rPr>
          <w:i/>
          <w:lang w:val="ro-RO"/>
        </w:rPr>
      </w:pPr>
    </w:p>
    <w:p w14:paraId="0C31B493">
      <w:pPr>
        <w:autoSpaceDE w:val="0"/>
        <w:rPr>
          <w:i/>
          <w:lang w:val="ro-RO"/>
        </w:rPr>
      </w:pPr>
    </w:p>
    <w:p w14:paraId="4C2F79CB">
      <w:pPr>
        <w:autoSpaceDE w:val="0"/>
        <w:rPr>
          <w:i/>
          <w:lang w:val="ro-RO"/>
        </w:rPr>
      </w:pPr>
    </w:p>
    <w:p w14:paraId="422ADAD5">
      <w:pPr>
        <w:autoSpaceDE w:val="0"/>
        <w:rPr>
          <w:i/>
          <w:lang w:val="ro-RO"/>
        </w:rPr>
      </w:pPr>
    </w:p>
    <w:p w14:paraId="60424C48">
      <w:pPr>
        <w:autoSpaceDE w:val="0"/>
        <w:rPr>
          <w:i/>
          <w:lang w:val="ro-RO"/>
        </w:rPr>
      </w:pPr>
    </w:p>
    <w:p w14:paraId="148DCD73">
      <w:pPr>
        <w:autoSpaceDE w:val="0"/>
        <w:rPr>
          <w:i/>
          <w:lang w:val="ro-RO"/>
        </w:rPr>
      </w:pPr>
    </w:p>
    <w:p w14:paraId="19862A15">
      <w:pPr>
        <w:autoSpaceDE w:val="0"/>
        <w:rPr>
          <w:i/>
          <w:lang w:val="ro-RO"/>
        </w:rPr>
      </w:pPr>
    </w:p>
    <w:p w14:paraId="73744B8F">
      <w:pPr>
        <w:autoSpaceDE w:val="0"/>
        <w:rPr>
          <w:i/>
          <w:lang w:val="ro-RO"/>
        </w:rPr>
      </w:pPr>
    </w:p>
    <w:p w14:paraId="440108BA">
      <w:pPr>
        <w:rPr>
          <w:b/>
          <w:i/>
          <w:lang w:val="ro-RO"/>
        </w:rPr>
      </w:pPr>
      <w:r>
        <w:rPr>
          <w:b/>
          <w:i/>
          <w:lang w:val="ro-RO"/>
        </w:rPr>
        <w:t>Această declaraţie se va completa de către fiecare auditor care va lucra în cadrul contractului. Neîndeplinirea acestei condiţii la conduce la eliminarea ofertantului din procedura de selecţie</w:t>
      </w:r>
    </w:p>
    <w:p w14:paraId="605BB28E">
      <w:pPr>
        <w:rPr>
          <w:b/>
          <w:i/>
          <w:lang w:val="ro-RO"/>
        </w:rPr>
      </w:pPr>
    </w:p>
    <w:p w14:paraId="4E47D5F3">
      <w:pPr>
        <w:rPr>
          <w:b/>
          <w:i/>
          <w:lang w:val="ro-RO"/>
        </w:rPr>
      </w:pPr>
    </w:p>
    <w:p w14:paraId="3D38ECBB">
      <w:pPr>
        <w:rPr>
          <w:b/>
          <w:i/>
          <w:lang w:val="ro-RO"/>
        </w:rPr>
      </w:pPr>
    </w:p>
    <w:p w14:paraId="1F75B671">
      <w:pPr>
        <w:rPr>
          <w:b/>
          <w:i/>
          <w:lang w:val="ro-RO"/>
        </w:rPr>
      </w:pPr>
    </w:p>
    <w:p w14:paraId="2AAA1649">
      <w:pPr>
        <w:rPr>
          <w:b/>
          <w:i/>
          <w:lang w:val="ro-RO"/>
        </w:rPr>
      </w:pPr>
    </w:p>
    <w:p w14:paraId="061D22BF">
      <w:pPr>
        <w:rPr>
          <w:b/>
          <w:i/>
          <w:lang w:val="ro-RO"/>
        </w:rPr>
      </w:pPr>
    </w:p>
    <w:p w14:paraId="46D3B079">
      <w:pPr>
        <w:rPr>
          <w:b/>
          <w:i/>
          <w:lang w:val="ro-RO"/>
        </w:rPr>
      </w:pPr>
    </w:p>
    <w:p w14:paraId="1BAA6264">
      <w:pPr>
        <w:ind w:left="360"/>
      </w:pPr>
    </w:p>
    <w:p w14:paraId="0DA0CDF3">
      <w:pPr>
        <w:tabs>
          <w:tab w:val="left" w:pos="720"/>
          <w:tab w:val="left" w:pos="9900"/>
        </w:tabs>
        <w:jc w:val="both"/>
        <w:rPr>
          <w:lang w:val="fr-FR"/>
        </w:rPr>
      </w:pPr>
    </w:p>
    <w:p w14:paraId="64754BDD">
      <w:pPr>
        <w:tabs>
          <w:tab w:val="left" w:pos="720"/>
          <w:tab w:val="left" w:pos="9900"/>
        </w:tabs>
        <w:jc w:val="center"/>
        <w:rPr>
          <w:lang w:val="fr-FR"/>
        </w:rPr>
      </w:pPr>
      <w:r>
        <w:rPr>
          <w:b/>
          <w:lang w:val="ro-RO"/>
        </w:rPr>
        <w:t>MODEL DE CONTRACT</w:t>
      </w:r>
    </w:p>
    <w:p w14:paraId="1B28A961">
      <w:pPr>
        <w:tabs>
          <w:tab w:val="left" w:pos="720"/>
          <w:tab w:val="left" w:pos="9900"/>
        </w:tabs>
        <w:jc w:val="both"/>
        <w:rPr>
          <w:lang w:val="fr-FR"/>
        </w:rPr>
      </w:pPr>
    </w:p>
    <w:p w14:paraId="24A9262E">
      <w:pPr>
        <w:tabs>
          <w:tab w:val="left" w:pos="720"/>
          <w:tab w:val="left" w:pos="9900"/>
        </w:tabs>
        <w:jc w:val="both"/>
        <w:rPr>
          <w:lang w:val="fr-FR"/>
        </w:rPr>
      </w:pPr>
    </w:p>
    <w:p w14:paraId="47AED135">
      <w:pPr>
        <w:tabs>
          <w:tab w:val="left" w:pos="720"/>
          <w:tab w:val="left" w:pos="9900"/>
        </w:tabs>
        <w:jc w:val="both"/>
        <w:rPr>
          <w:lang w:val="fr-FR"/>
        </w:rPr>
      </w:pPr>
    </w:p>
    <w:p w14:paraId="3F7FE3E6">
      <w:pPr>
        <w:tabs>
          <w:tab w:val="left" w:pos="720"/>
          <w:tab w:val="left" w:pos="9900"/>
        </w:tabs>
        <w:jc w:val="both"/>
        <w:rPr>
          <w:lang w:val="fr-FR"/>
        </w:rPr>
      </w:pPr>
      <w:r>
        <w:rPr>
          <w:lang w:val="fr-FR"/>
        </w:rPr>
        <w:t>Clauzele contractuale obligatorii nu vor fi modificate în contractul în care se va încheia decât dacă se constată neclarităţi sau prevederi care intră în contradicţie cu legislaţia sau actele normative ori procedurale privind Programul Operaţional Regional, ori dacă sunt dezavantajoase pentru Achizitor sau sunt strict necesare pentru îmbunătăţirea implementării proiectului.</w:t>
      </w:r>
    </w:p>
    <w:p w14:paraId="1810E16B">
      <w:pPr>
        <w:tabs>
          <w:tab w:val="left" w:pos="720"/>
          <w:tab w:val="left" w:pos="9900"/>
        </w:tabs>
        <w:jc w:val="both"/>
        <w:rPr>
          <w:lang w:val="fr-FR"/>
        </w:rPr>
      </w:pPr>
    </w:p>
    <w:p w14:paraId="238FD2E1">
      <w:pPr>
        <w:tabs>
          <w:tab w:val="left" w:pos="720"/>
          <w:tab w:val="left" w:pos="9900"/>
        </w:tabs>
        <w:jc w:val="both"/>
        <w:rPr>
          <w:lang w:val="fr-FR"/>
        </w:rPr>
      </w:pPr>
      <w:r>
        <w:rPr>
          <w:lang w:val="fr-FR"/>
        </w:rPr>
        <w:t>Clauzele contractuale specifice sunt prezentate pentru informare, reprezentând forma propusă de către autoritatea contractantă. Forma finală a acestora va fi stabilită la încheierea contractului. În condiţiile în care ofertantul nu transmite odată cu oferta şi observaţiile sale privind clauzele contractuale specifice, autoritatea contractantă are dreptul de a stabili forma finală a acestora la redactarea contractului pe care ofertantul câştigător va fi invitat să-l semneze.</w:t>
      </w:r>
    </w:p>
    <w:p w14:paraId="45B9B5D2">
      <w:pPr>
        <w:pStyle w:val="47"/>
        <w:jc w:val="center"/>
        <w:rPr>
          <w:lang w:val="ro-RO"/>
        </w:rPr>
      </w:pPr>
    </w:p>
    <w:p w14:paraId="01423E55">
      <w:pPr>
        <w:pStyle w:val="16"/>
        <w:jc w:val="both"/>
        <w:rPr>
          <w:rFonts w:ascii="Times New Roman" w:hAnsi="Times New Roman" w:cs="Times New Roman"/>
          <w:b/>
          <w:sz w:val="24"/>
          <w:szCs w:val="24"/>
          <w:lang w:val="ro-RO"/>
        </w:rPr>
      </w:pPr>
    </w:p>
    <w:p w14:paraId="1CE573ED">
      <w:pPr>
        <w:pStyle w:val="16"/>
        <w:jc w:val="center"/>
        <w:rPr>
          <w:rFonts w:ascii="Times New Roman" w:hAnsi="Times New Roman" w:cs="Times New Roman"/>
          <w:b/>
          <w:sz w:val="24"/>
          <w:szCs w:val="24"/>
          <w:lang w:val="ro-RO"/>
        </w:rPr>
      </w:pPr>
    </w:p>
    <w:p w14:paraId="2E632946">
      <w:pPr>
        <w:pStyle w:val="47"/>
        <w:jc w:val="center"/>
        <w:rPr>
          <w:b/>
          <w:lang w:val="ro-RO"/>
        </w:rPr>
      </w:pPr>
    </w:p>
    <w:p w14:paraId="0F519C98">
      <w:pPr>
        <w:pStyle w:val="47"/>
        <w:jc w:val="center"/>
        <w:rPr>
          <w:b/>
          <w:lang w:val="ro-RO"/>
        </w:rPr>
      </w:pPr>
    </w:p>
    <w:p w14:paraId="37FF2363">
      <w:pPr>
        <w:pStyle w:val="47"/>
        <w:jc w:val="center"/>
        <w:rPr>
          <w:b/>
          <w:lang w:val="ro-RO"/>
        </w:rPr>
      </w:pPr>
    </w:p>
    <w:p w14:paraId="2FC4603B">
      <w:pPr>
        <w:pStyle w:val="47"/>
        <w:jc w:val="center"/>
        <w:rPr>
          <w:b/>
          <w:lang w:val="ro-RO"/>
        </w:rPr>
      </w:pPr>
    </w:p>
    <w:p w14:paraId="3318D330">
      <w:pPr>
        <w:pStyle w:val="47"/>
        <w:jc w:val="center"/>
        <w:rPr>
          <w:b/>
          <w:lang w:val="ro-RO"/>
        </w:rPr>
      </w:pPr>
    </w:p>
    <w:p w14:paraId="5CF7D540">
      <w:pPr>
        <w:pStyle w:val="47"/>
        <w:jc w:val="center"/>
        <w:rPr>
          <w:b/>
          <w:lang w:val="ro-RO"/>
        </w:rPr>
      </w:pPr>
    </w:p>
    <w:p w14:paraId="74DB3876">
      <w:pPr>
        <w:pStyle w:val="47"/>
        <w:jc w:val="center"/>
        <w:rPr>
          <w:b/>
          <w:lang w:val="ro-RO"/>
        </w:rPr>
      </w:pPr>
    </w:p>
    <w:p w14:paraId="4BE41D65">
      <w:pPr>
        <w:pStyle w:val="47"/>
        <w:jc w:val="center"/>
        <w:rPr>
          <w:b/>
          <w:lang w:val="ro-RO"/>
        </w:rPr>
      </w:pPr>
    </w:p>
    <w:p w14:paraId="3B9D99CB">
      <w:pPr>
        <w:pStyle w:val="47"/>
        <w:jc w:val="center"/>
        <w:rPr>
          <w:b/>
          <w:lang w:val="ro-RO"/>
        </w:rPr>
      </w:pPr>
    </w:p>
    <w:p w14:paraId="5BDC8238">
      <w:pPr>
        <w:pStyle w:val="47"/>
        <w:jc w:val="center"/>
        <w:rPr>
          <w:b/>
          <w:lang w:val="ro-RO"/>
        </w:rPr>
      </w:pPr>
    </w:p>
    <w:p w14:paraId="3E9D1EDE">
      <w:pPr>
        <w:pStyle w:val="47"/>
        <w:jc w:val="center"/>
        <w:rPr>
          <w:b/>
          <w:lang w:val="ro-RO"/>
        </w:rPr>
      </w:pPr>
    </w:p>
    <w:p w14:paraId="503D1073">
      <w:pPr>
        <w:pStyle w:val="47"/>
        <w:jc w:val="center"/>
        <w:rPr>
          <w:b/>
          <w:lang w:val="ro-RO"/>
        </w:rPr>
      </w:pPr>
    </w:p>
    <w:p w14:paraId="4471BF0B">
      <w:pPr>
        <w:pStyle w:val="47"/>
        <w:jc w:val="center"/>
        <w:rPr>
          <w:b/>
          <w:lang w:val="ro-RO"/>
        </w:rPr>
      </w:pPr>
    </w:p>
    <w:p w14:paraId="524BCB15">
      <w:pPr>
        <w:pStyle w:val="47"/>
        <w:jc w:val="center"/>
        <w:rPr>
          <w:b/>
          <w:lang w:val="ro-RO"/>
        </w:rPr>
      </w:pPr>
    </w:p>
    <w:p w14:paraId="0BA67C55">
      <w:pPr>
        <w:pStyle w:val="47"/>
        <w:jc w:val="center"/>
        <w:rPr>
          <w:b/>
          <w:lang w:val="ro-RO"/>
        </w:rPr>
      </w:pPr>
    </w:p>
    <w:p w14:paraId="3604F123">
      <w:pPr>
        <w:pStyle w:val="47"/>
        <w:jc w:val="center"/>
        <w:rPr>
          <w:b/>
          <w:lang w:val="ro-RO"/>
        </w:rPr>
      </w:pPr>
    </w:p>
    <w:p w14:paraId="6449BDC1">
      <w:pPr>
        <w:pStyle w:val="47"/>
        <w:jc w:val="center"/>
        <w:rPr>
          <w:b/>
          <w:lang w:val="ro-RO"/>
        </w:rPr>
      </w:pPr>
    </w:p>
    <w:p w14:paraId="432266DF">
      <w:pPr>
        <w:pStyle w:val="47"/>
        <w:jc w:val="center"/>
        <w:rPr>
          <w:b/>
          <w:lang w:val="ro-RO"/>
        </w:rPr>
      </w:pPr>
    </w:p>
    <w:p w14:paraId="0BA34006">
      <w:pPr>
        <w:pStyle w:val="47"/>
        <w:jc w:val="center"/>
        <w:rPr>
          <w:b/>
          <w:lang w:val="ro-RO"/>
        </w:rPr>
      </w:pPr>
    </w:p>
    <w:p w14:paraId="02FCF085">
      <w:pPr>
        <w:pStyle w:val="47"/>
        <w:jc w:val="center"/>
        <w:rPr>
          <w:b/>
          <w:lang w:val="ro-RO"/>
        </w:rPr>
      </w:pPr>
    </w:p>
    <w:p w14:paraId="517F62D6">
      <w:pPr>
        <w:pStyle w:val="47"/>
        <w:jc w:val="center"/>
        <w:rPr>
          <w:b/>
          <w:lang w:val="ro-RO"/>
        </w:rPr>
      </w:pPr>
    </w:p>
    <w:p w14:paraId="4BD1CDEF">
      <w:pPr>
        <w:pStyle w:val="47"/>
        <w:jc w:val="center"/>
        <w:rPr>
          <w:b/>
          <w:lang w:val="ro-RO"/>
        </w:rPr>
      </w:pPr>
    </w:p>
    <w:p w14:paraId="6AC20367">
      <w:pPr>
        <w:pStyle w:val="47"/>
        <w:jc w:val="center"/>
        <w:rPr>
          <w:b/>
          <w:lang w:val="ro-RO"/>
        </w:rPr>
      </w:pPr>
    </w:p>
    <w:p w14:paraId="17946AE1">
      <w:pPr>
        <w:pStyle w:val="47"/>
        <w:jc w:val="center"/>
        <w:rPr>
          <w:b/>
          <w:lang w:val="ro-RO"/>
        </w:rPr>
      </w:pPr>
    </w:p>
    <w:p w14:paraId="2A5B6B8A">
      <w:pPr>
        <w:pStyle w:val="47"/>
        <w:jc w:val="center"/>
        <w:rPr>
          <w:b/>
          <w:lang w:val="ro-RO"/>
        </w:rPr>
      </w:pPr>
    </w:p>
    <w:p w14:paraId="4C0FDEAA">
      <w:pPr>
        <w:pStyle w:val="47"/>
        <w:jc w:val="center"/>
        <w:rPr>
          <w:b/>
          <w:lang w:val="ro-RO"/>
        </w:rPr>
      </w:pPr>
    </w:p>
    <w:p w14:paraId="75F09505">
      <w:pPr>
        <w:pStyle w:val="47"/>
        <w:jc w:val="center"/>
        <w:rPr>
          <w:b/>
          <w:lang w:val="ro-RO"/>
        </w:rPr>
      </w:pPr>
    </w:p>
    <w:p w14:paraId="65856D34">
      <w:pPr>
        <w:pStyle w:val="47"/>
        <w:jc w:val="center"/>
        <w:rPr>
          <w:b/>
          <w:lang w:val="ro-RO"/>
        </w:rPr>
      </w:pPr>
    </w:p>
    <w:p w14:paraId="5C0A75E4">
      <w:pPr>
        <w:pStyle w:val="47"/>
        <w:jc w:val="center"/>
        <w:rPr>
          <w:b/>
          <w:lang w:val="ro-RO"/>
        </w:rPr>
      </w:pPr>
    </w:p>
    <w:p w14:paraId="525EC6DD">
      <w:pPr>
        <w:pStyle w:val="47"/>
        <w:jc w:val="center"/>
        <w:rPr>
          <w:b/>
          <w:lang w:val="ro-RO"/>
        </w:rPr>
      </w:pPr>
    </w:p>
    <w:p w14:paraId="5559D0EA">
      <w:pPr>
        <w:pStyle w:val="47"/>
        <w:jc w:val="center"/>
        <w:rPr>
          <w:b/>
          <w:lang w:val="ro-RO"/>
        </w:rPr>
      </w:pPr>
    </w:p>
    <w:p w14:paraId="2E7048A5">
      <w:pPr>
        <w:pStyle w:val="47"/>
        <w:jc w:val="center"/>
        <w:rPr>
          <w:b/>
          <w:lang w:val="ro-RO"/>
        </w:rPr>
      </w:pPr>
    </w:p>
    <w:p w14:paraId="6A0B0BF7">
      <w:pPr>
        <w:pStyle w:val="47"/>
        <w:jc w:val="center"/>
        <w:rPr>
          <w:b/>
          <w:lang w:val="ro-RO"/>
        </w:rPr>
      </w:pPr>
    </w:p>
    <w:p w14:paraId="366A214C">
      <w:pPr>
        <w:pStyle w:val="47"/>
        <w:jc w:val="center"/>
        <w:rPr>
          <w:b/>
          <w:lang w:val="ro-RO"/>
        </w:rPr>
      </w:pPr>
    </w:p>
    <w:p w14:paraId="129A8E10">
      <w:pPr>
        <w:pStyle w:val="47"/>
        <w:jc w:val="center"/>
        <w:rPr>
          <w:b/>
          <w:sz w:val="22"/>
          <w:szCs w:val="22"/>
          <w:lang w:val="ro-RO"/>
        </w:rPr>
      </w:pPr>
      <w:r>
        <w:rPr>
          <w:b/>
          <w:sz w:val="22"/>
          <w:szCs w:val="22"/>
          <w:lang w:val="ro-RO"/>
        </w:rPr>
        <w:t>CONTRACT DE SERVICII</w:t>
      </w:r>
    </w:p>
    <w:p w14:paraId="74E6B616">
      <w:pPr>
        <w:pStyle w:val="47"/>
        <w:jc w:val="center"/>
        <w:rPr>
          <w:b/>
          <w:sz w:val="22"/>
          <w:szCs w:val="22"/>
          <w:lang w:val="ro-RO"/>
        </w:rPr>
      </w:pPr>
      <w:r>
        <w:rPr>
          <w:b/>
          <w:sz w:val="22"/>
          <w:szCs w:val="22"/>
          <w:lang w:val="ro-RO"/>
        </w:rPr>
        <w:t>nr. _______/___________</w:t>
      </w:r>
    </w:p>
    <w:p w14:paraId="2CE09D93">
      <w:pPr>
        <w:pStyle w:val="47"/>
        <w:jc w:val="both"/>
        <w:rPr>
          <w:b/>
          <w:sz w:val="22"/>
          <w:szCs w:val="22"/>
          <w:lang w:val="ro-RO"/>
        </w:rPr>
      </w:pPr>
    </w:p>
    <w:p w14:paraId="51AF6506">
      <w:pPr>
        <w:pStyle w:val="41"/>
        <w:spacing w:after="0" w:line="240" w:lineRule="auto"/>
        <w:jc w:val="both"/>
        <w:rPr>
          <w:rFonts w:ascii="Times New Roman" w:hAnsi="Times New Roman" w:cs="Times New Roman"/>
          <w:b/>
          <w:i/>
          <w:szCs w:val="22"/>
          <w:lang w:val="ro-RO"/>
        </w:rPr>
      </w:pPr>
      <w:r>
        <w:rPr>
          <w:rFonts w:ascii="Times New Roman" w:hAnsi="Times New Roman" w:cs="Times New Roman"/>
          <w:b/>
          <w:szCs w:val="22"/>
          <w:lang w:val="ro-RO"/>
        </w:rPr>
        <w:t>1.</w:t>
      </w:r>
      <w:r>
        <w:rPr>
          <w:rFonts w:ascii="Times New Roman" w:hAnsi="Times New Roman" w:cs="Times New Roman"/>
          <w:b/>
          <w:i/>
          <w:szCs w:val="22"/>
          <w:lang w:val="ro-RO"/>
        </w:rPr>
        <w:t xml:space="preserve"> Părţile contractante</w:t>
      </w:r>
    </w:p>
    <w:p w14:paraId="25E16199">
      <w:pPr>
        <w:jc w:val="both"/>
        <w:rPr>
          <w:sz w:val="22"/>
          <w:szCs w:val="22"/>
          <w:lang w:val="ro-RO"/>
        </w:rPr>
      </w:pPr>
      <w:r>
        <w:rPr>
          <w:sz w:val="22"/>
          <w:szCs w:val="22"/>
          <w:lang w:val="ro-RO"/>
        </w:rPr>
        <w:t xml:space="preserve">În temeiul Legii 98/2016 privind achizițiile publice, s-a încheiat prezentul contract de servicii, </w:t>
      </w:r>
    </w:p>
    <w:p w14:paraId="49032F64">
      <w:pPr>
        <w:ind w:firstLine="900"/>
        <w:jc w:val="both"/>
        <w:rPr>
          <w:b/>
          <w:sz w:val="22"/>
          <w:szCs w:val="22"/>
          <w:lang w:val="ro-RO"/>
        </w:rPr>
      </w:pPr>
      <w:r>
        <w:rPr>
          <w:b/>
          <w:sz w:val="22"/>
          <w:szCs w:val="22"/>
          <w:lang w:val="ro-RO"/>
        </w:rPr>
        <w:t>între</w:t>
      </w:r>
    </w:p>
    <w:p w14:paraId="7503F709">
      <w:pPr>
        <w:pStyle w:val="41"/>
        <w:spacing w:after="0" w:line="240" w:lineRule="auto"/>
        <w:jc w:val="both"/>
        <w:rPr>
          <w:rFonts w:ascii="Times New Roman" w:hAnsi="Times New Roman" w:cs="Times New Roman"/>
          <w:b/>
          <w:i/>
          <w:szCs w:val="22"/>
          <w:u w:val="single"/>
          <w:lang w:val="ro-RO"/>
        </w:rPr>
      </w:pPr>
    </w:p>
    <w:p w14:paraId="185A3566">
      <w:pPr>
        <w:pStyle w:val="41"/>
        <w:spacing w:after="0" w:line="240" w:lineRule="auto"/>
        <w:jc w:val="both"/>
        <w:rPr>
          <w:rFonts w:ascii="Times New Roman" w:hAnsi="Times New Roman" w:cs="Times New Roman"/>
          <w:szCs w:val="22"/>
          <w:lang w:val="ro-RO"/>
        </w:rPr>
      </w:pPr>
      <w:r>
        <w:rPr>
          <w:rFonts w:ascii="Times New Roman" w:hAnsi="Times New Roman" w:cs="Times New Roman"/>
          <w:b/>
          <w:i/>
          <w:szCs w:val="22"/>
          <w:u w:val="single"/>
          <w:lang w:val="ro-RO"/>
        </w:rPr>
        <w:t>Direcția de Asistență Socială și Protecția Copilului Dâmbovița</w:t>
      </w:r>
      <w:r>
        <w:rPr>
          <w:rFonts w:ascii="Times New Roman" w:hAnsi="Times New Roman" w:cs="Times New Roman"/>
          <w:szCs w:val="22"/>
          <w:lang w:val="ro-RO"/>
        </w:rPr>
        <w:t xml:space="preserve">, cu sediul în Târgoviște, str. I.C. Vissarion, nr. 1, județul Dâmbovița, telefon: 0245/217 686, 0245/614 615, fax: 0245/614 623, cod fiscal 9641718, cont trezorerie RO72TREZ27124680220XXXXX, deschis la Trezoreria Târgoviște,  reprezentată prin jr. Sandu Ionela, Director general,   </w:t>
      </w:r>
    </w:p>
    <w:p w14:paraId="32918C24">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 xml:space="preserve">în calitate de </w:t>
      </w:r>
      <w:r>
        <w:rPr>
          <w:rFonts w:ascii="Times New Roman" w:hAnsi="Times New Roman" w:cs="Times New Roman"/>
          <w:b/>
          <w:szCs w:val="22"/>
          <w:lang w:val="ro-RO"/>
        </w:rPr>
        <w:t>achizitor</w:t>
      </w:r>
      <w:r>
        <w:rPr>
          <w:rFonts w:ascii="Times New Roman" w:hAnsi="Times New Roman" w:cs="Times New Roman"/>
          <w:szCs w:val="22"/>
          <w:lang w:val="ro-RO"/>
        </w:rPr>
        <w:t>, pe de o parte</w:t>
      </w:r>
    </w:p>
    <w:p w14:paraId="16D2243F">
      <w:pPr>
        <w:pStyle w:val="41"/>
        <w:spacing w:after="0" w:line="240" w:lineRule="auto"/>
        <w:ind w:firstLine="900"/>
        <w:jc w:val="both"/>
        <w:rPr>
          <w:rFonts w:ascii="Times New Roman" w:hAnsi="Times New Roman" w:cs="Times New Roman"/>
          <w:b/>
          <w:szCs w:val="22"/>
          <w:lang w:val="ro-RO"/>
        </w:rPr>
      </w:pPr>
      <w:r>
        <w:rPr>
          <w:rFonts w:ascii="Times New Roman" w:hAnsi="Times New Roman" w:cs="Times New Roman"/>
          <w:b/>
          <w:szCs w:val="22"/>
          <w:lang w:val="ro-RO"/>
        </w:rPr>
        <w:t xml:space="preserve">şi </w:t>
      </w:r>
    </w:p>
    <w:p w14:paraId="3DF4A178">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 xml:space="preserve">……... ................ ........................... ……………. </w:t>
      </w:r>
      <w:r>
        <w:rPr>
          <w:rFonts w:ascii="Times New Roman" w:hAnsi="Times New Roman" w:cs="Times New Roman"/>
          <w:b/>
          <w:i/>
          <w:szCs w:val="22"/>
          <w:lang w:val="ro-RO"/>
        </w:rPr>
        <w:t>denumirea operatorului economic</w:t>
      </w:r>
      <w:r>
        <w:rPr>
          <w:rFonts w:ascii="Times New Roman" w:hAnsi="Times New Roman" w:cs="Times New Roman"/>
          <w:szCs w:val="22"/>
          <w:lang w:val="ro-RO"/>
        </w:rPr>
        <w:t xml:space="preserve"> adresă .................................................................. telefon/fax .............................................. număr de înmatriculare .................................................. cod fiscal ................................... cont (trezorerie, bancă) ..........................................................................reprezentată prin ............................................................................................... (denumirea conducătorului), funcţia............................................... în calitate de </w:t>
      </w:r>
      <w:r>
        <w:rPr>
          <w:rFonts w:ascii="Times New Roman" w:hAnsi="Times New Roman" w:cs="Times New Roman"/>
          <w:b/>
          <w:szCs w:val="22"/>
          <w:lang w:val="ro-RO"/>
        </w:rPr>
        <w:t>prestator</w:t>
      </w:r>
      <w:r>
        <w:rPr>
          <w:rFonts w:ascii="Times New Roman" w:hAnsi="Times New Roman" w:cs="Times New Roman"/>
          <w:szCs w:val="22"/>
          <w:lang w:val="ro-RO"/>
        </w:rPr>
        <w:t>, pe de altă parte.</w:t>
      </w:r>
    </w:p>
    <w:p w14:paraId="1FC599F4">
      <w:pPr>
        <w:pStyle w:val="41"/>
        <w:spacing w:after="0" w:line="240" w:lineRule="auto"/>
        <w:jc w:val="both"/>
        <w:rPr>
          <w:rFonts w:ascii="Times New Roman" w:hAnsi="Times New Roman" w:cs="Times New Roman"/>
          <w:b/>
          <w:szCs w:val="22"/>
          <w:lang w:val="ro-RO"/>
        </w:rPr>
      </w:pPr>
    </w:p>
    <w:p w14:paraId="1461D721">
      <w:pPr>
        <w:pStyle w:val="47"/>
        <w:jc w:val="both"/>
        <w:rPr>
          <w:b/>
          <w:i/>
          <w:sz w:val="22"/>
          <w:szCs w:val="22"/>
          <w:lang w:val="ro-RO"/>
        </w:rPr>
      </w:pPr>
      <w:r>
        <w:rPr>
          <w:b/>
          <w:sz w:val="22"/>
          <w:szCs w:val="22"/>
          <w:lang w:val="ro-RO"/>
        </w:rPr>
        <w:t>2.</w:t>
      </w:r>
      <w:r>
        <w:rPr>
          <w:b/>
          <w:i/>
          <w:sz w:val="22"/>
          <w:szCs w:val="22"/>
          <w:lang w:val="ro-RO"/>
        </w:rPr>
        <w:t xml:space="preserve"> Definiţii </w:t>
      </w:r>
    </w:p>
    <w:p w14:paraId="7A4D4EBD">
      <w:pPr>
        <w:pStyle w:val="47"/>
        <w:jc w:val="both"/>
        <w:rPr>
          <w:sz w:val="22"/>
          <w:szCs w:val="22"/>
          <w:lang w:val="ro-RO"/>
        </w:rPr>
      </w:pPr>
      <w:r>
        <w:rPr>
          <w:sz w:val="22"/>
          <w:szCs w:val="22"/>
          <w:lang w:val="ro-RO"/>
        </w:rPr>
        <w:t>2.1 - În prezentul contract următorii termeni vor fi interpretaţi astfel:</w:t>
      </w:r>
    </w:p>
    <w:p w14:paraId="17E10E2E">
      <w:pPr>
        <w:pStyle w:val="47"/>
        <w:numPr>
          <w:ilvl w:val="3"/>
          <w:numId w:val="5"/>
        </w:numPr>
        <w:tabs>
          <w:tab w:val="left" w:pos="360"/>
        </w:tabs>
        <w:jc w:val="both"/>
        <w:rPr>
          <w:sz w:val="22"/>
          <w:szCs w:val="22"/>
          <w:lang w:val="ro-RO"/>
        </w:rPr>
      </w:pPr>
      <w:r>
        <w:rPr>
          <w:b/>
          <w:i/>
          <w:sz w:val="22"/>
          <w:szCs w:val="22"/>
          <w:lang w:val="ro-RO"/>
        </w:rPr>
        <w:t>contract</w:t>
      </w:r>
      <w:r>
        <w:rPr>
          <w:sz w:val="22"/>
          <w:szCs w:val="22"/>
          <w:lang w:val="ro-RO"/>
        </w:rPr>
        <w:t xml:space="preserve"> –prezentul contract şi toate anexele sale;</w:t>
      </w:r>
    </w:p>
    <w:p w14:paraId="69581A1C">
      <w:pPr>
        <w:pStyle w:val="47"/>
        <w:numPr>
          <w:ilvl w:val="3"/>
          <w:numId w:val="5"/>
        </w:numPr>
        <w:tabs>
          <w:tab w:val="left" w:pos="360"/>
        </w:tabs>
        <w:jc w:val="both"/>
        <w:rPr>
          <w:sz w:val="22"/>
          <w:szCs w:val="22"/>
          <w:lang w:val="ro-RO"/>
        </w:rPr>
      </w:pPr>
      <w:r>
        <w:rPr>
          <w:b/>
          <w:i/>
          <w:sz w:val="22"/>
          <w:szCs w:val="22"/>
          <w:lang w:val="ro-RO"/>
        </w:rPr>
        <w:t>achizitor şi prestator</w:t>
      </w:r>
      <w:r>
        <w:rPr>
          <w:sz w:val="22"/>
          <w:szCs w:val="22"/>
          <w:lang w:val="ro-RO"/>
        </w:rPr>
        <w:t xml:space="preserve"> - părţile contractante, aşa cum sunt acestea numite în prezentul contract;</w:t>
      </w:r>
    </w:p>
    <w:p w14:paraId="13AF1E58">
      <w:pPr>
        <w:pStyle w:val="47"/>
        <w:numPr>
          <w:ilvl w:val="3"/>
          <w:numId w:val="5"/>
        </w:numPr>
        <w:tabs>
          <w:tab w:val="left" w:pos="360"/>
        </w:tabs>
        <w:jc w:val="both"/>
        <w:rPr>
          <w:sz w:val="22"/>
          <w:szCs w:val="22"/>
          <w:lang w:val="ro-RO"/>
        </w:rPr>
      </w:pPr>
      <w:r>
        <w:rPr>
          <w:b/>
          <w:i/>
          <w:sz w:val="22"/>
          <w:szCs w:val="22"/>
          <w:lang w:val="ro-RO"/>
        </w:rPr>
        <w:t>preţul contractului</w:t>
      </w:r>
      <w:r>
        <w:rPr>
          <w:sz w:val="22"/>
          <w:szCs w:val="22"/>
          <w:lang w:val="ro-RO"/>
        </w:rPr>
        <w:t xml:space="preserve"> - preţul plătibil executantului de către achizitor, în baza contractului, pentru îndeplinirea integrală şi corespunzătoare a tuturor obligaţiilor sale, asumate prin contract;</w:t>
      </w:r>
    </w:p>
    <w:p w14:paraId="71207CA4">
      <w:pPr>
        <w:pStyle w:val="47"/>
        <w:numPr>
          <w:ilvl w:val="3"/>
          <w:numId w:val="5"/>
        </w:numPr>
        <w:tabs>
          <w:tab w:val="left" w:pos="360"/>
        </w:tabs>
        <w:jc w:val="both"/>
        <w:rPr>
          <w:sz w:val="22"/>
          <w:szCs w:val="22"/>
          <w:lang w:val="ro-RO"/>
        </w:rPr>
      </w:pPr>
      <w:r>
        <w:rPr>
          <w:b/>
          <w:i/>
          <w:sz w:val="22"/>
          <w:szCs w:val="22"/>
          <w:lang w:val="ro-RO"/>
        </w:rPr>
        <w:t>servicii</w:t>
      </w:r>
      <w:r>
        <w:rPr>
          <w:i/>
          <w:sz w:val="22"/>
          <w:szCs w:val="22"/>
          <w:lang w:val="ro-RO"/>
        </w:rPr>
        <w:t xml:space="preserve"> -</w:t>
      </w:r>
      <w:r>
        <w:rPr>
          <w:sz w:val="22"/>
          <w:szCs w:val="22"/>
          <w:lang w:val="ro-RO"/>
        </w:rPr>
        <w:t xml:space="preserve"> activităţi a căror prestare fac obiectul contractului</w:t>
      </w:r>
    </w:p>
    <w:p w14:paraId="57EE8ECD">
      <w:pPr>
        <w:pStyle w:val="47"/>
        <w:numPr>
          <w:ilvl w:val="3"/>
          <w:numId w:val="5"/>
        </w:numPr>
        <w:tabs>
          <w:tab w:val="left" w:pos="360"/>
        </w:tabs>
        <w:jc w:val="both"/>
        <w:rPr>
          <w:sz w:val="22"/>
          <w:szCs w:val="22"/>
          <w:lang w:val="ro-RO"/>
        </w:rPr>
      </w:pPr>
      <w:r>
        <w:rPr>
          <w:b/>
          <w:i/>
          <w:sz w:val="22"/>
          <w:szCs w:val="22"/>
          <w:lang w:val="ro-RO"/>
        </w:rPr>
        <w:t>forţa majoră</w:t>
      </w:r>
      <w:r>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A33CDA5">
      <w:pPr>
        <w:pStyle w:val="47"/>
        <w:numPr>
          <w:ilvl w:val="3"/>
          <w:numId w:val="5"/>
        </w:numPr>
        <w:tabs>
          <w:tab w:val="left" w:pos="360"/>
        </w:tabs>
        <w:jc w:val="both"/>
        <w:rPr>
          <w:sz w:val="22"/>
          <w:szCs w:val="22"/>
          <w:lang w:val="ro-RO"/>
        </w:rPr>
      </w:pPr>
      <w:r>
        <w:rPr>
          <w:b/>
          <w:i/>
          <w:sz w:val="22"/>
          <w:szCs w:val="22"/>
          <w:lang w:val="ro-RO"/>
        </w:rPr>
        <w:t>zi</w:t>
      </w:r>
      <w:r>
        <w:rPr>
          <w:sz w:val="22"/>
          <w:szCs w:val="22"/>
          <w:lang w:val="ro-RO"/>
        </w:rPr>
        <w:t xml:space="preserve">- zi calendaristică; </w:t>
      </w:r>
      <w:r>
        <w:rPr>
          <w:b/>
          <w:i/>
          <w:sz w:val="22"/>
          <w:szCs w:val="22"/>
          <w:lang w:val="ro-RO"/>
        </w:rPr>
        <w:t>an</w:t>
      </w:r>
      <w:r>
        <w:rPr>
          <w:sz w:val="22"/>
          <w:szCs w:val="22"/>
          <w:lang w:val="ro-RO"/>
        </w:rPr>
        <w:t>- 365 zile.</w:t>
      </w:r>
    </w:p>
    <w:p w14:paraId="1F42A6DE">
      <w:pPr>
        <w:pStyle w:val="41"/>
        <w:spacing w:after="0" w:line="240" w:lineRule="auto"/>
        <w:jc w:val="both"/>
        <w:rPr>
          <w:rFonts w:ascii="Times New Roman" w:hAnsi="Times New Roman" w:cs="Times New Roman"/>
          <w:b/>
          <w:szCs w:val="22"/>
          <w:lang w:val="ro-RO"/>
        </w:rPr>
      </w:pPr>
    </w:p>
    <w:p w14:paraId="50586470">
      <w:pPr>
        <w:pStyle w:val="41"/>
        <w:spacing w:after="0" w:line="240" w:lineRule="auto"/>
        <w:jc w:val="both"/>
        <w:rPr>
          <w:rFonts w:ascii="Times New Roman" w:hAnsi="Times New Roman" w:cs="Times New Roman"/>
          <w:b/>
          <w:i/>
          <w:szCs w:val="22"/>
          <w:lang w:val="ro-RO"/>
        </w:rPr>
      </w:pPr>
      <w:r>
        <w:rPr>
          <w:rFonts w:ascii="Times New Roman" w:hAnsi="Times New Roman" w:cs="Times New Roman"/>
          <w:b/>
          <w:szCs w:val="22"/>
          <w:lang w:val="ro-RO"/>
        </w:rPr>
        <w:t>3.</w:t>
      </w:r>
      <w:r>
        <w:rPr>
          <w:rFonts w:ascii="Times New Roman" w:hAnsi="Times New Roman" w:cs="Times New Roman"/>
          <w:b/>
          <w:i/>
          <w:szCs w:val="22"/>
          <w:lang w:val="ro-RO"/>
        </w:rPr>
        <w:t xml:space="preserve"> Interpretare</w:t>
      </w:r>
    </w:p>
    <w:p w14:paraId="7C855BE2">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3.1În prezentul contract, cu excepţia unei prevederi contrare, cuvintele la forma singular vor include forma de plural şi vice versa, acolo unde acest lucru este permis de context.</w:t>
      </w:r>
    </w:p>
    <w:p w14:paraId="63461B90">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3.2 Termenul “zi”sau “zile” sau orice referire la zile reprezintă zile calendaristice dacă nu se specifică în mod diferit.</w:t>
      </w:r>
    </w:p>
    <w:p w14:paraId="5DD0A411">
      <w:pPr>
        <w:pStyle w:val="47"/>
        <w:jc w:val="both"/>
        <w:rPr>
          <w:b/>
          <w:sz w:val="22"/>
          <w:szCs w:val="22"/>
          <w:lang w:val="ro-RO"/>
        </w:rPr>
      </w:pPr>
    </w:p>
    <w:p w14:paraId="5645E477">
      <w:pPr>
        <w:pStyle w:val="41"/>
        <w:spacing w:after="0" w:line="240" w:lineRule="auto"/>
        <w:jc w:val="center"/>
        <w:rPr>
          <w:rFonts w:ascii="Times New Roman" w:hAnsi="Times New Roman" w:cs="Times New Roman"/>
          <w:b/>
          <w:i/>
          <w:szCs w:val="22"/>
          <w:u w:val="single"/>
          <w:lang w:val="ro-RO"/>
        </w:rPr>
      </w:pPr>
      <w:r>
        <w:rPr>
          <w:rFonts w:ascii="Times New Roman" w:hAnsi="Times New Roman" w:cs="Times New Roman"/>
          <w:b/>
          <w:i/>
          <w:szCs w:val="22"/>
          <w:u w:val="single"/>
          <w:lang w:val="ro-RO"/>
        </w:rPr>
        <w:t>Clauze obligatorii</w:t>
      </w:r>
    </w:p>
    <w:p w14:paraId="56D20A9D">
      <w:pPr>
        <w:pStyle w:val="41"/>
        <w:spacing w:after="0" w:line="240" w:lineRule="auto"/>
        <w:jc w:val="both"/>
        <w:rPr>
          <w:rFonts w:ascii="Times New Roman" w:hAnsi="Times New Roman" w:cs="Times New Roman"/>
          <w:b/>
          <w:i/>
          <w:szCs w:val="22"/>
          <w:lang w:val="ro-RO"/>
        </w:rPr>
      </w:pPr>
    </w:p>
    <w:p w14:paraId="07C37CD0">
      <w:pPr>
        <w:pStyle w:val="41"/>
        <w:spacing w:after="0" w:line="240" w:lineRule="auto"/>
        <w:jc w:val="both"/>
        <w:rPr>
          <w:rFonts w:ascii="Times New Roman" w:hAnsi="Times New Roman" w:cs="Times New Roman"/>
          <w:b/>
          <w:i/>
          <w:szCs w:val="22"/>
          <w:lang w:val="ro-RO"/>
        </w:rPr>
      </w:pPr>
      <w:r>
        <w:rPr>
          <w:rFonts w:ascii="Times New Roman" w:hAnsi="Times New Roman" w:cs="Times New Roman"/>
          <w:b/>
          <w:i/>
          <w:szCs w:val="22"/>
          <w:lang w:val="ro-RO"/>
        </w:rPr>
        <w:t>4. Obiectul principal al contractului</w:t>
      </w:r>
    </w:p>
    <w:p w14:paraId="5CEC33B4">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 xml:space="preserve">4.1 - Prestatorul se obligă să presteze </w:t>
      </w:r>
      <w:r>
        <w:rPr>
          <w:rFonts w:ascii="Times New Roman" w:hAnsi="Times New Roman" w:cs="Times New Roman"/>
          <w:b/>
          <w:szCs w:val="22"/>
          <w:lang w:val="ro-RO"/>
        </w:rPr>
        <w:t xml:space="preserve">servicii de auditare financiară pentru proiectul </w:t>
      </w:r>
      <w:r>
        <w:rPr>
          <w:b/>
        </w:rPr>
        <w:t>,</w:t>
      </w:r>
      <w:r>
        <w:rPr>
          <w:rFonts w:hint="default"/>
          <w:b/>
          <w:lang w:val="ro-RO"/>
        </w:rPr>
        <w:t>Înființarea Centrului de servicii de recuperare neuromotorie de tip ambulatoriu pentru persoane adulte cu dizabilitati Iris</w:t>
      </w:r>
      <w:r>
        <w:rPr>
          <w:rFonts w:hint="default"/>
          <w:b/>
          <w:lang w:val="en-US"/>
        </w:rPr>
        <w:t>”</w:t>
      </w:r>
      <w:r>
        <w:rPr>
          <w:rFonts w:ascii="Times New Roman" w:hAnsi="Times New Roman" w:cs="Times New Roman"/>
          <w:szCs w:val="22"/>
          <w:lang w:val="ro-RO"/>
        </w:rPr>
        <w:t>, în perioada convenită şi în conformitate cu obligaţiile asumate prin prezentul contract.</w:t>
      </w:r>
    </w:p>
    <w:p w14:paraId="13673D3B">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 xml:space="preserve">4.2 – Prestatorul se obligă să presteze servicii de auditare financiară pentru proiect,în conformitate cu propunerea tehnică şi caietul de sarcini, parte integrantă în contract. </w:t>
      </w:r>
    </w:p>
    <w:p w14:paraId="03521617">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4.3 - Achizitorul se obligă să plătească preţul convenit în prezentul contract pentru serviciile prestate, în condiţiile art.10.</w:t>
      </w:r>
    </w:p>
    <w:p w14:paraId="5BE8028A">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4.4 – (1) Principalele servicii care vor fi prestate:</w:t>
      </w:r>
    </w:p>
    <w:p w14:paraId="190FA233">
      <w:pPr>
        <w:tabs>
          <w:tab w:val="left" w:pos="709"/>
        </w:tabs>
        <w:ind w:left="360"/>
        <w:jc w:val="both"/>
        <w:rPr>
          <w:sz w:val="22"/>
          <w:szCs w:val="22"/>
          <w:lang w:val="ro-RO"/>
        </w:rPr>
      </w:pPr>
      <w:r>
        <w:rPr>
          <w:b/>
          <w:sz w:val="22"/>
          <w:szCs w:val="22"/>
          <w:lang w:val="ro-RO"/>
        </w:rPr>
        <w:t>la cererea beneficiarului, se va întocmi câte un raport de audit financiar</w:t>
      </w:r>
      <w:r>
        <w:rPr>
          <w:sz w:val="22"/>
          <w:szCs w:val="22"/>
          <w:lang w:val="ro-RO"/>
        </w:rPr>
        <w:t>, pentru fiecare cerere de transfer/plata depusă la autoritatea finanțatoare de către Beneficiarul proiectului;</w:t>
      </w:r>
    </w:p>
    <w:p w14:paraId="507BAD96">
      <w:pPr>
        <w:pStyle w:val="48"/>
        <w:widowControl/>
        <w:spacing w:line="240" w:lineRule="auto"/>
        <w:ind w:left="360" w:firstLine="3"/>
        <w:rPr>
          <w:rStyle w:val="49"/>
          <w:rFonts w:ascii="Times New Roman" w:hAnsi="Times New Roman" w:cs="Times New Roman"/>
          <w:b w:val="0"/>
          <w:lang w:val="ro-RO"/>
        </w:rPr>
      </w:pPr>
      <w:r>
        <w:rPr>
          <w:rStyle w:val="49"/>
          <w:rFonts w:ascii="Times New Roman" w:hAnsi="Times New Roman" w:cs="Times New Roman"/>
          <w:b w:val="0"/>
          <w:lang w:val="ro-RO"/>
        </w:rPr>
        <w:t xml:space="preserve">(2) Fiecare raport de audit va fi însoţitde </w:t>
      </w:r>
      <w:r>
        <w:rPr>
          <w:rStyle w:val="49"/>
          <w:rFonts w:ascii="Times New Roman" w:hAnsi="Times New Roman" w:cs="Times New Roman"/>
          <w:lang w:val="ro-RO"/>
        </w:rPr>
        <w:t>Declaraţia pe propria răspundere a auditorului</w:t>
      </w:r>
      <w:r>
        <w:rPr>
          <w:rStyle w:val="49"/>
          <w:rFonts w:ascii="Times New Roman" w:hAnsi="Times New Roman" w:cs="Times New Roman"/>
          <w:b w:val="0"/>
          <w:lang w:val="ro-RO"/>
        </w:rPr>
        <w:t>, la data transmiterii raportului, din care să rezulte că acesta are calitatea de auditor financiar recunoscut de CAFR. Aceasta este o condiţie obligatorie pentru a se putea efectua recepţia documentaţiei aferentă serviciilor prestate.</w:t>
      </w:r>
    </w:p>
    <w:p w14:paraId="1E397E64">
      <w:pPr>
        <w:overflowPunct w:val="0"/>
        <w:autoSpaceDE w:val="0"/>
        <w:jc w:val="both"/>
        <w:textAlignment w:val="baseline"/>
        <w:rPr>
          <w:b/>
          <w:sz w:val="22"/>
          <w:szCs w:val="22"/>
          <w:em w:val="underDot"/>
          <w:lang w:val="ro-RO"/>
        </w:rPr>
      </w:pPr>
    </w:p>
    <w:p w14:paraId="7A2007E1">
      <w:pPr>
        <w:pStyle w:val="41"/>
        <w:spacing w:after="0" w:line="240" w:lineRule="auto"/>
        <w:jc w:val="both"/>
        <w:rPr>
          <w:rFonts w:ascii="Times New Roman" w:hAnsi="Times New Roman" w:cs="Times New Roman"/>
          <w:b/>
          <w:i/>
          <w:szCs w:val="22"/>
          <w:lang w:val="ro-RO"/>
        </w:rPr>
      </w:pPr>
      <w:r>
        <w:rPr>
          <w:rFonts w:ascii="Times New Roman" w:hAnsi="Times New Roman" w:cs="Times New Roman"/>
          <w:b/>
          <w:szCs w:val="22"/>
          <w:lang w:val="ro-RO"/>
        </w:rPr>
        <w:t xml:space="preserve">5. </w:t>
      </w:r>
      <w:r>
        <w:rPr>
          <w:rFonts w:ascii="Times New Roman" w:hAnsi="Times New Roman" w:cs="Times New Roman"/>
          <w:b/>
          <w:i/>
          <w:szCs w:val="22"/>
          <w:lang w:val="ro-RO"/>
        </w:rPr>
        <w:t>Preţul contractului</w:t>
      </w:r>
    </w:p>
    <w:p w14:paraId="13F2A8B0">
      <w:pPr>
        <w:pStyle w:val="41"/>
        <w:spacing w:after="0" w:line="240" w:lineRule="auto"/>
        <w:jc w:val="both"/>
        <w:rPr>
          <w:rFonts w:ascii="Times New Roman" w:hAnsi="Times New Roman" w:cs="Times New Roman"/>
          <w:b/>
          <w:szCs w:val="22"/>
          <w:lang w:val="ro-RO"/>
        </w:rPr>
      </w:pPr>
      <w:r>
        <w:rPr>
          <w:rFonts w:ascii="Times New Roman" w:hAnsi="Times New Roman" w:cs="Times New Roman"/>
          <w:szCs w:val="22"/>
          <w:lang w:val="ro-RO"/>
        </w:rPr>
        <w:t xml:space="preserve">5.1 Preţul convenit pentru îndeplinirea contractului, plătibil prestatorului de către achizitor în  condiţiile prezentului contract este de ....................... </w:t>
      </w:r>
      <w:r>
        <w:rPr>
          <w:rFonts w:ascii="Times New Roman" w:hAnsi="Times New Roman" w:cs="Times New Roman"/>
          <w:b/>
          <w:szCs w:val="22"/>
          <w:lang w:val="ro-RO"/>
        </w:rPr>
        <w:t>lei</w:t>
      </w:r>
      <w:r>
        <w:rPr>
          <w:rFonts w:ascii="Times New Roman" w:hAnsi="Times New Roman" w:cs="Times New Roman"/>
          <w:szCs w:val="22"/>
          <w:lang w:val="ro-RO"/>
        </w:rPr>
        <w:t xml:space="preserve"> , la care se adaugă </w:t>
      </w:r>
      <w:r>
        <w:rPr>
          <w:rFonts w:ascii="Times New Roman" w:hAnsi="Times New Roman" w:cs="Times New Roman"/>
          <w:b/>
          <w:szCs w:val="22"/>
          <w:lang w:val="ro-RO"/>
        </w:rPr>
        <w:t>TVA.</w:t>
      </w:r>
    </w:p>
    <w:p w14:paraId="54A56C81">
      <w:pPr>
        <w:pStyle w:val="41"/>
        <w:spacing w:after="0" w:line="240" w:lineRule="auto"/>
        <w:jc w:val="both"/>
        <w:rPr>
          <w:rFonts w:ascii="Times New Roman" w:hAnsi="Times New Roman" w:cs="Times New Roman"/>
          <w:b/>
          <w:szCs w:val="22"/>
          <w:lang w:val="ro-RO"/>
        </w:rPr>
      </w:pPr>
    </w:p>
    <w:p w14:paraId="64D4ECC1">
      <w:pPr>
        <w:pStyle w:val="47"/>
        <w:jc w:val="both"/>
        <w:rPr>
          <w:b/>
          <w:i/>
          <w:sz w:val="22"/>
          <w:szCs w:val="22"/>
          <w:lang w:val="ro-RO"/>
        </w:rPr>
      </w:pPr>
      <w:r>
        <w:rPr>
          <w:b/>
          <w:sz w:val="22"/>
          <w:szCs w:val="22"/>
          <w:lang w:val="ro-RO"/>
        </w:rPr>
        <w:t xml:space="preserve">6. </w:t>
      </w:r>
      <w:r>
        <w:rPr>
          <w:b/>
          <w:i/>
          <w:sz w:val="22"/>
          <w:szCs w:val="22"/>
          <w:lang w:val="ro-RO"/>
        </w:rPr>
        <w:t>Durata contractului</w:t>
      </w:r>
    </w:p>
    <w:p w14:paraId="4E5509A4">
      <w:pPr>
        <w:pStyle w:val="47"/>
        <w:jc w:val="both"/>
        <w:rPr>
          <w:bCs/>
          <w:sz w:val="22"/>
          <w:szCs w:val="22"/>
          <w:lang w:val="ro-RO"/>
        </w:rPr>
      </w:pPr>
      <w:r>
        <w:rPr>
          <w:b/>
          <w:sz w:val="22"/>
          <w:szCs w:val="22"/>
          <w:lang w:val="ro-RO"/>
        </w:rPr>
        <w:t xml:space="preserve">6.1 – </w:t>
      </w:r>
      <w:r>
        <w:rPr>
          <w:bCs/>
          <w:sz w:val="22"/>
          <w:szCs w:val="22"/>
          <w:lang w:val="ro-RO"/>
        </w:rPr>
        <w:t>Durata executării serviciilor aferente prezentului contract este începând cu data semnării contractului de ambele părţip</w:t>
      </w:r>
      <w:r>
        <w:rPr>
          <w:bCs/>
          <w:sz w:val="22"/>
          <w:szCs w:val="22"/>
        </w:rPr>
        <w:t>a</w:t>
      </w:r>
      <w:r>
        <w:rPr>
          <w:bCs/>
          <w:sz w:val="22"/>
          <w:szCs w:val="22"/>
          <w:lang w:val="ro-RO"/>
        </w:rPr>
        <w:t xml:space="preserve">nă la </w:t>
      </w:r>
      <w:r>
        <w:rPr>
          <w:bCs/>
          <w:sz w:val="22"/>
          <w:szCs w:val="22"/>
        </w:rPr>
        <w:t>31.12.202</w:t>
      </w:r>
      <w:r>
        <w:rPr>
          <w:rFonts w:hint="default"/>
          <w:bCs/>
          <w:sz w:val="22"/>
          <w:szCs w:val="22"/>
          <w:lang w:val="en-US"/>
        </w:rPr>
        <w:t>5</w:t>
      </w:r>
      <w:r>
        <w:rPr>
          <w:bCs/>
          <w:sz w:val="22"/>
          <w:szCs w:val="22"/>
        </w:rPr>
        <w:t>, cu posibilitate de prelungire prin act aditional in cazul in care se modifica perioada de implementare a proiectului.</w:t>
      </w:r>
    </w:p>
    <w:p w14:paraId="0B47F1CB">
      <w:pPr>
        <w:pStyle w:val="41"/>
        <w:spacing w:after="0" w:line="240" w:lineRule="auto"/>
        <w:jc w:val="both"/>
        <w:rPr>
          <w:rFonts w:ascii="Times New Roman" w:hAnsi="Times New Roman" w:cs="Times New Roman"/>
          <w:szCs w:val="22"/>
          <w:lang w:val="ro-RO"/>
        </w:rPr>
      </w:pPr>
    </w:p>
    <w:p w14:paraId="60DF7F06">
      <w:pPr>
        <w:pStyle w:val="41"/>
        <w:spacing w:after="0" w:line="240" w:lineRule="auto"/>
        <w:jc w:val="both"/>
        <w:rPr>
          <w:rFonts w:ascii="Times New Roman" w:hAnsi="Times New Roman" w:cs="Times New Roman"/>
          <w:b/>
          <w:i/>
          <w:szCs w:val="22"/>
          <w:lang w:val="ro-RO"/>
        </w:rPr>
      </w:pPr>
      <w:r>
        <w:rPr>
          <w:rFonts w:ascii="Times New Roman" w:hAnsi="Times New Roman" w:cs="Times New Roman"/>
          <w:b/>
          <w:szCs w:val="22"/>
          <w:lang w:val="ro-RO"/>
        </w:rPr>
        <w:t xml:space="preserve">7. </w:t>
      </w:r>
      <w:r>
        <w:rPr>
          <w:rFonts w:ascii="Times New Roman" w:hAnsi="Times New Roman" w:cs="Times New Roman"/>
          <w:b/>
          <w:i/>
          <w:szCs w:val="22"/>
          <w:lang w:val="ro-RO"/>
        </w:rPr>
        <w:t>Executarea contractului</w:t>
      </w:r>
    </w:p>
    <w:p w14:paraId="79809983">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 xml:space="preserve">7.1 – Executarea contractului începe după semnarea contractului de ambele părţi contractante. </w:t>
      </w:r>
    </w:p>
    <w:p w14:paraId="319F4FC0">
      <w:pPr>
        <w:pStyle w:val="41"/>
        <w:spacing w:after="0" w:line="240" w:lineRule="auto"/>
        <w:jc w:val="both"/>
        <w:rPr>
          <w:rFonts w:ascii="Times New Roman" w:hAnsi="Times New Roman" w:cs="Times New Roman"/>
          <w:szCs w:val="22"/>
          <w:lang w:val="ro-RO"/>
        </w:rPr>
      </w:pPr>
    </w:p>
    <w:p w14:paraId="0E849DE5">
      <w:pPr>
        <w:pStyle w:val="41"/>
        <w:spacing w:after="0" w:line="240" w:lineRule="auto"/>
        <w:jc w:val="both"/>
        <w:rPr>
          <w:rFonts w:ascii="Times New Roman" w:hAnsi="Times New Roman" w:cs="Times New Roman"/>
          <w:b/>
          <w:szCs w:val="22"/>
          <w:lang w:val="ro-RO"/>
        </w:rPr>
      </w:pPr>
      <w:r>
        <w:rPr>
          <w:rFonts w:ascii="Times New Roman" w:hAnsi="Times New Roman" w:cs="Times New Roman"/>
          <w:b/>
          <w:szCs w:val="22"/>
          <w:lang w:val="ro-RO"/>
        </w:rPr>
        <w:t xml:space="preserve">8. Documentele contractului  </w:t>
      </w:r>
    </w:p>
    <w:p w14:paraId="708F94E4">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8.1 –Documentele contractului sunt:</w:t>
      </w:r>
    </w:p>
    <w:p w14:paraId="17536401">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 xml:space="preserve">              - Propunerea tehnică;</w:t>
      </w:r>
    </w:p>
    <w:p w14:paraId="68D796B5">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 xml:space="preserve">              - Propunerea financiară;</w:t>
      </w:r>
    </w:p>
    <w:p w14:paraId="646E04EB">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ab/>
      </w:r>
      <w:r>
        <w:rPr>
          <w:rFonts w:ascii="Times New Roman" w:hAnsi="Times New Roman" w:cs="Times New Roman"/>
          <w:szCs w:val="22"/>
          <w:lang w:val="ro-RO"/>
        </w:rPr>
        <w:t xml:space="preserve">  - Acte adiționale, dacă este cazul.</w:t>
      </w:r>
    </w:p>
    <w:p w14:paraId="7E115FF2">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ab/>
      </w:r>
    </w:p>
    <w:p w14:paraId="1624BFBF">
      <w:pPr>
        <w:pStyle w:val="41"/>
        <w:spacing w:after="0" w:line="240" w:lineRule="auto"/>
        <w:jc w:val="center"/>
        <w:rPr>
          <w:rFonts w:ascii="Times New Roman" w:hAnsi="Times New Roman" w:cs="Times New Roman"/>
          <w:b/>
          <w:i/>
          <w:szCs w:val="22"/>
          <w:u w:val="single"/>
          <w:lang w:val="ro-RO"/>
        </w:rPr>
      </w:pPr>
      <w:r>
        <w:rPr>
          <w:rFonts w:ascii="Times New Roman" w:hAnsi="Times New Roman" w:cs="Times New Roman"/>
          <w:b/>
          <w:i/>
          <w:szCs w:val="22"/>
          <w:u w:val="single"/>
          <w:lang w:val="ro-RO"/>
        </w:rPr>
        <w:t>Clauze specifice</w:t>
      </w:r>
    </w:p>
    <w:p w14:paraId="04C89716">
      <w:pPr>
        <w:pStyle w:val="41"/>
        <w:spacing w:after="0" w:line="240" w:lineRule="auto"/>
        <w:jc w:val="both"/>
        <w:rPr>
          <w:rFonts w:ascii="Times New Roman" w:hAnsi="Times New Roman" w:cs="Times New Roman"/>
          <w:szCs w:val="22"/>
          <w:lang w:val="ro-RO"/>
        </w:rPr>
      </w:pPr>
    </w:p>
    <w:p w14:paraId="1082E512">
      <w:pPr>
        <w:pStyle w:val="41"/>
        <w:spacing w:after="0" w:line="240" w:lineRule="auto"/>
        <w:jc w:val="both"/>
        <w:rPr>
          <w:rFonts w:ascii="Times New Roman" w:hAnsi="Times New Roman" w:cs="Times New Roman"/>
          <w:b/>
          <w:i/>
          <w:szCs w:val="22"/>
          <w:lang w:val="ro-RO"/>
        </w:rPr>
      </w:pPr>
      <w:r>
        <w:rPr>
          <w:rFonts w:ascii="Times New Roman" w:hAnsi="Times New Roman" w:cs="Times New Roman"/>
          <w:b/>
          <w:szCs w:val="22"/>
          <w:lang w:val="ro-RO"/>
        </w:rPr>
        <w:t xml:space="preserve">9.  </w:t>
      </w:r>
      <w:r>
        <w:rPr>
          <w:rFonts w:ascii="Times New Roman" w:hAnsi="Times New Roman" w:cs="Times New Roman"/>
          <w:b/>
          <w:i/>
          <w:szCs w:val="22"/>
          <w:lang w:val="ro-RO"/>
        </w:rPr>
        <w:t>Obligaţiile principale ale prestatorului</w:t>
      </w:r>
    </w:p>
    <w:p w14:paraId="38EA6D28">
      <w:pPr>
        <w:pStyle w:val="41"/>
        <w:spacing w:after="0" w:line="240" w:lineRule="auto"/>
        <w:jc w:val="both"/>
        <w:rPr>
          <w:rFonts w:ascii="Times New Roman" w:hAnsi="Times New Roman" w:cs="Times New Roman"/>
          <w:i/>
          <w:szCs w:val="22"/>
          <w:lang w:val="ro-RO"/>
        </w:rPr>
      </w:pPr>
      <w:r>
        <w:rPr>
          <w:rFonts w:ascii="Times New Roman" w:hAnsi="Times New Roman" w:cs="Times New Roman"/>
          <w:i/>
          <w:szCs w:val="22"/>
          <w:lang w:val="ro-RO"/>
        </w:rPr>
        <w:t>9.1 – Standarde</w:t>
      </w:r>
    </w:p>
    <w:p w14:paraId="2ABD245F">
      <w:pPr>
        <w:pStyle w:val="41"/>
        <w:spacing w:after="0" w:line="240" w:lineRule="auto"/>
        <w:jc w:val="both"/>
        <w:rPr>
          <w:rFonts w:ascii="Times New Roman" w:hAnsi="Times New Roman" w:cs="Times New Roman"/>
          <w:b/>
          <w:szCs w:val="22"/>
          <w:lang w:val="ro-RO"/>
        </w:rPr>
      </w:pPr>
      <w:r>
        <w:rPr>
          <w:rFonts w:ascii="Times New Roman" w:hAnsi="Times New Roman" w:cs="Times New Roman"/>
          <w:szCs w:val="22"/>
          <w:lang w:val="ro-RO"/>
        </w:rPr>
        <w:t>Prestatorul se obligă să presteze serviciile la standardele şi sau performanţele prezentate în propunerea tehnică, anexă la contract</w:t>
      </w:r>
      <w:r>
        <w:rPr>
          <w:rFonts w:ascii="Times New Roman" w:hAnsi="Times New Roman" w:cs="Times New Roman"/>
          <w:b/>
          <w:szCs w:val="22"/>
          <w:lang w:val="ro-RO"/>
        </w:rPr>
        <w:t xml:space="preserve">. </w:t>
      </w:r>
    </w:p>
    <w:p w14:paraId="0CF40019">
      <w:pPr>
        <w:pStyle w:val="41"/>
        <w:spacing w:after="0" w:line="240" w:lineRule="auto"/>
        <w:jc w:val="both"/>
        <w:rPr>
          <w:rFonts w:ascii="Times New Roman" w:hAnsi="Times New Roman" w:cs="Times New Roman"/>
          <w:i/>
          <w:szCs w:val="22"/>
          <w:lang w:val="ro-RO"/>
        </w:rPr>
      </w:pPr>
      <w:r>
        <w:rPr>
          <w:rFonts w:ascii="Times New Roman" w:hAnsi="Times New Roman" w:cs="Times New Roman"/>
          <w:i/>
          <w:szCs w:val="22"/>
          <w:lang w:val="ro-RO"/>
        </w:rPr>
        <w:t>9.2 – Drepturi de proprietate intelectuală</w:t>
      </w:r>
    </w:p>
    <w:p w14:paraId="5AD2DF53">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Toate drepturile de proprietate intelectuală asupra documentațiilor care fac obiectul prezentului contract se transmit beneficiarului odată cu predarea documentației.</w:t>
      </w:r>
    </w:p>
    <w:p w14:paraId="02F7C315">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Prestatorul se obligă să despăgubească achizitorul împotriva oricăror:</w:t>
      </w:r>
    </w:p>
    <w:p w14:paraId="50F9E692">
      <w:pPr>
        <w:pStyle w:val="41"/>
        <w:numPr>
          <w:ilvl w:val="7"/>
          <w:numId w:val="6"/>
        </w:numPr>
        <w:spacing w:after="0" w:line="240" w:lineRule="auto"/>
        <w:ind w:left="851" w:hanging="284"/>
        <w:jc w:val="both"/>
        <w:rPr>
          <w:rFonts w:ascii="Times New Roman" w:hAnsi="Times New Roman" w:cs="Times New Roman"/>
          <w:szCs w:val="22"/>
          <w:lang w:val="ro-RO"/>
        </w:rPr>
      </w:pPr>
      <w:r>
        <w:rPr>
          <w:rFonts w:ascii="Times New Roman" w:hAnsi="Times New Roman" w:cs="Times New Roman"/>
          <w:szCs w:val="22"/>
          <w:lang w:val="ro-RO"/>
        </w:rPr>
        <w:t>reclamaţii şi acţiuni în justiţie, ce rezultă din încălcarea unor drepturi de proprietate intelectuală (brevete, nume, mărci înregistrate etc.), legate de echipamentele, materialele, instalaţiile sau utilajele folosite pentru sau în legatură cu produsele achiziţionate, şi</w:t>
      </w:r>
    </w:p>
    <w:p w14:paraId="0ADF5687">
      <w:pPr>
        <w:pStyle w:val="41"/>
        <w:numPr>
          <w:ilvl w:val="7"/>
          <w:numId w:val="6"/>
        </w:numPr>
        <w:spacing w:after="0" w:line="240" w:lineRule="auto"/>
        <w:ind w:left="851" w:hanging="284"/>
        <w:jc w:val="both"/>
        <w:rPr>
          <w:rFonts w:ascii="Times New Roman" w:hAnsi="Times New Roman" w:cs="Times New Roman"/>
          <w:szCs w:val="22"/>
          <w:lang w:val="ro-RO"/>
        </w:rPr>
      </w:pPr>
      <w:r>
        <w:rPr>
          <w:rFonts w:ascii="Times New Roman" w:hAnsi="Times New Roman" w:cs="Times New Roman"/>
          <w:szCs w:val="22"/>
          <w:lang w:val="ro-RO"/>
        </w:rPr>
        <w:t>daune-interese, costuri, taxe şi cheltuieli de orice natură.</w:t>
      </w:r>
    </w:p>
    <w:p w14:paraId="6936DAC4">
      <w:pPr>
        <w:pStyle w:val="41"/>
        <w:spacing w:after="0" w:line="240" w:lineRule="auto"/>
        <w:jc w:val="both"/>
        <w:rPr>
          <w:rFonts w:ascii="Times New Roman" w:hAnsi="Times New Roman" w:cs="Times New Roman"/>
          <w:i/>
          <w:szCs w:val="22"/>
          <w:lang w:val="ro-RO"/>
        </w:rPr>
      </w:pPr>
      <w:r>
        <w:rPr>
          <w:rFonts w:ascii="Times New Roman" w:hAnsi="Times New Roman" w:cs="Times New Roman"/>
          <w:i/>
          <w:szCs w:val="22"/>
          <w:lang w:val="ro-RO"/>
        </w:rPr>
        <w:t>9.3 – Caracterul confidenţial al contractului</w:t>
      </w:r>
    </w:p>
    <w:p w14:paraId="716F1EB3">
      <w:pPr>
        <w:autoSpaceDE w:val="0"/>
        <w:jc w:val="both"/>
        <w:rPr>
          <w:sz w:val="22"/>
          <w:szCs w:val="22"/>
          <w:lang w:val="ro-RO"/>
        </w:rPr>
      </w:pPr>
      <w:r>
        <w:rPr>
          <w:sz w:val="22"/>
          <w:szCs w:val="22"/>
          <w:lang w:val="ro-RO"/>
        </w:rPr>
        <w:t>(1) O parte contractantă nu are dreptul, fără acordul scris al celeilalte părţi:</w:t>
      </w:r>
    </w:p>
    <w:p w14:paraId="19A763EA">
      <w:pPr>
        <w:autoSpaceDE w:val="0"/>
        <w:jc w:val="both"/>
        <w:rPr>
          <w:sz w:val="22"/>
          <w:szCs w:val="22"/>
          <w:lang w:val="ro-RO"/>
        </w:rPr>
      </w:pPr>
      <w:r>
        <w:rPr>
          <w:sz w:val="22"/>
          <w:szCs w:val="22"/>
          <w:lang w:val="ro-RO"/>
        </w:rPr>
        <w:t>a) de a face cunoscut contractul sau orice prevedere a acestuia unei terţe părţi, în afara acelor persoane implicate în îndeplinirea contractului;</w:t>
      </w:r>
    </w:p>
    <w:p w14:paraId="3787C6BD">
      <w:pPr>
        <w:autoSpaceDE w:val="0"/>
        <w:jc w:val="both"/>
        <w:rPr>
          <w:sz w:val="22"/>
          <w:szCs w:val="22"/>
          <w:lang w:val="ro-RO"/>
        </w:rPr>
      </w:pPr>
      <w:r>
        <w:rPr>
          <w:sz w:val="22"/>
          <w:szCs w:val="22"/>
          <w:lang w:val="ro-RO"/>
        </w:rPr>
        <w:t>b) de a utiliza informaţiile şi documentele obţinute sau la care are acces în perioada de derulare a contractului, în alt scop decât acela de a-şi îndeplini obligaţiile contractuale.</w:t>
      </w:r>
    </w:p>
    <w:p w14:paraId="38CB4173">
      <w:pPr>
        <w:autoSpaceDE w:val="0"/>
        <w:jc w:val="both"/>
        <w:rPr>
          <w:sz w:val="22"/>
          <w:szCs w:val="22"/>
          <w:lang w:val="ro-RO"/>
        </w:rPr>
      </w:pPr>
      <w:r>
        <w:rPr>
          <w:sz w:val="22"/>
          <w:szCs w:val="22"/>
          <w:lang w:val="ro-RO"/>
        </w:rPr>
        <w:t>(2) Dezvăluirea oricărei informaţii faţă de persoanele implicate în îndeplinirea contractului se va face confidenţial şi se va extinde numai asupra acelor informaţii necesare în vederea îndeplinirii contractului.</w:t>
      </w:r>
    </w:p>
    <w:p w14:paraId="6B7A3429">
      <w:pPr>
        <w:autoSpaceDE w:val="0"/>
        <w:jc w:val="both"/>
        <w:rPr>
          <w:sz w:val="22"/>
          <w:szCs w:val="22"/>
          <w:lang w:val="ro-RO"/>
        </w:rPr>
      </w:pPr>
      <w:r>
        <w:rPr>
          <w:sz w:val="22"/>
          <w:szCs w:val="22"/>
          <w:lang w:val="ro-RO"/>
        </w:rPr>
        <w:t>(3) Părţile contractante vor fi exonerate de răspunderea pentru dezvăluirea de informaţii referitoare la contract dacă:</w:t>
      </w:r>
    </w:p>
    <w:p w14:paraId="386E1427">
      <w:pPr>
        <w:autoSpaceDE w:val="0"/>
        <w:jc w:val="both"/>
        <w:rPr>
          <w:sz w:val="22"/>
          <w:szCs w:val="22"/>
          <w:lang w:val="ro-RO"/>
        </w:rPr>
      </w:pPr>
      <w:r>
        <w:rPr>
          <w:sz w:val="22"/>
          <w:szCs w:val="22"/>
          <w:lang w:val="ro-RO"/>
        </w:rPr>
        <w:t xml:space="preserve">    a) informaţia era cunoscută părţii contractante înainte ca ea să fi fost primită de la cealaltă parte contractantă; sau</w:t>
      </w:r>
    </w:p>
    <w:p w14:paraId="794A91BC">
      <w:pPr>
        <w:autoSpaceDE w:val="0"/>
        <w:jc w:val="both"/>
        <w:rPr>
          <w:sz w:val="22"/>
          <w:szCs w:val="22"/>
          <w:lang w:val="ro-RO"/>
        </w:rPr>
      </w:pPr>
      <w:r>
        <w:rPr>
          <w:sz w:val="22"/>
          <w:szCs w:val="22"/>
          <w:lang w:val="ro-RO"/>
        </w:rPr>
        <w:t xml:space="preserve">    b) informaţia a fost dezvăluită după ce a fost obţinut acordul scris al celeilalte părţi contractante pentru asemenea dezvăluire; sau</w:t>
      </w:r>
    </w:p>
    <w:p w14:paraId="42D750AA">
      <w:pPr>
        <w:autoSpaceDE w:val="0"/>
        <w:jc w:val="both"/>
        <w:rPr>
          <w:sz w:val="22"/>
          <w:szCs w:val="22"/>
          <w:lang w:val="ro-RO"/>
        </w:rPr>
      </w:pPr>
      <w:r>
        <w:rPr>
          <w:sz w:val="22"/>
          <w:szCs w:val="22"/>
          <w:lang w:val="ro-RO"/>
        </w:rPr>
        <w:t xml:space="preserve">    c) partea contractantă a fost obligată în mod legal, să dezvăluie informaţia.</w:t>
      </w:r>
    </w:p>
    <w:p w14:paraId="46F02816">
      <w:pPr>
        <w:pStyle w:val="41"/>
        <w:numPr>
          <w:ilvl w:val="1"/>
          <w:numId w:val="7"/>
        </w:numPr>
        <w:spacing w:after="0" w:line="240" w:lineRule="auto"/>
        <w:ind w:left="0" w:firstLine="0"/>
        <w:jc w:val="both"/>
        <w:rPr>
          <w:rFonts w:ascii="Times New Roman" w:hAnsi="Times New Roman" w:cs="Times New Roman"/>
          <w:szCs w:val="22"/>
          <w:lang w:val="ro-RO"/>
        </w:rPr>
      </w:pPr>
      <w:r>
        <w:rPr>
          <w:rFonts w:ascii="Times New Roman" w:hAnsi="Times New Roman" w:cs="Times New Roman"/>
          <w:i/>
          <w:szCs w:val="22"/>
          <w:lang w:val="ro-RO"/>
        </w:rPr>
        <w:t xml:space="preserve">– Prestatorul se obligă să </w:t>
      </w:r>
      <w:r>
        <w:rPr>
          <w:rFonts w:ascii="Times New Roman" w:hAnsi="Times New Roman" w:cs="Times New Roman"/>
          <w:b/>
          <w:szCs w:val="22"/>
          <w:lang w:val="ro-RO"/>
        </w:rPr>
        <w:t>întocmească</w:t>
      </w:r>
      <w:r>
        <w:rPr>
          <w:rFonts w:ascii="Times New Roman" w:hAnsi="Times New Roman" w:cs="Times New Roman"/>
          <w:szCs w:val="22"/>
          <w:lang w:val="ro-RO"/>
        </w:rPr>
        <w:t xml:space="preserve"> pentru fiecare cerere de rambursare depusă la autoritatea finanțatoare, de către Beneficiarul proiectului,</w:t>
      </w:r>
      <w:r>
        <w:rPr>
          <w:rFonts w:ascii="Times New Roman" w:hAnsi="Times New Roman" w:cs="Times New Roman"/>
          <w:b/>
          <w:szCs w:val="22"/>
          <w:lang w:val="ro-RO"/>
        </w:rPr>
        <w:t xml:space="preserve"> câte un raport de audit intermediar</w:t>
      </w:r>
      <w:r>
        <w:rPr>
          <w:rFonts w:ascii="Times New Roman" w:hAnsi="Times New Roman" w:cs="Times New Roman"/>
          <w:szCs w:val="22"/>
          <w:lang w:val="ro-RO"/>
        </w:rPr>
        <w:t>,</w:t>
      </w:r>
      <w:r>
        <w:rPr>
          <w:rFonts w:ascii="Times New Roman" w:hAnsi="Times New Roman" w:cs="Times New Roman"/>
          <w:b/>
          <w:szCs w:val="22"/>
          <w:lang w:val="ro-RO"/>
        </w:rPr>
        <w:t xml:space="preserve"> la cererea beneficiarului</w:t>
      </w:r>
      <w:r>
        <w:rPr>
          <w:rFonts w:ascii="Times New Roman" w:hAnsi="Times New Roman" w:cs="Times New Roman"/>
          <w:szCs w:val="22"/>
          <w:lang w:val="ro-RO"/>
        </w:rPr>
        <w:t>, în termen de maxim 5 zile de la transmiterea documentelor justificative de către Autoritatea contractantă, către auditor;</w:t>
      </w:r>
    </w:p>
    <w:p w14:paraId="63504A61">
      <w:pPr>
        <w:pStyle w:val="41"/>
        <w:jc w:val="both"/>
        <w:rPr>
          <w:rFonts w:ascii="Times New Roman" w:hAnsi="Times New Roman" w:cs="Times New Roman"/>
          <w:b/>
          <w:szCs w:val="22"/>
          <w:lang w:val="ro-RO"/>
        </w:rPr>
      </w:pPr>
    </w:p>
    <w:p w14:paraId="324B8AA6">
      <w:pPr>
        <w:pStyle w:val="41"/>
        <w:jc w:val="both"/>
        <w:rPr>
          <w:rFonts w:ascii="Times New Roman" w:hAnsi="Times New Roman" w:cs="Times New Roman"/>
          <w:b/>
          <w:i/>
          <w:szCs w:val="22"/>
          <w:lang w:val="ro-RO"/>
        </w:rPr>
      </w:pPr>
      <w:r>
        <w:rPr>
          <w:rFonts w:ascii="Times New Roman" w:hAnsi="Times New Roman" w:cs="Times New Roman"/>
          <w:b/>
          <w:szCs w:val="22"/>
          <w:lang w:val="ro-RO"/>
        </w:rPr>
        <w:t xml:space="preserve">10.  </w:t>
      </w:r>
      <w:r>
        <w:rPr>
          <w:rFonts w:ascii="Times New Roman" w:hAnsi="Times New Roman" w:cs="Times New Roman"/>
          <w:b/>
          <w:i/>
          <w:szCs w:val="22"/>
          <w:lang w:val="ro-RO"/>
        </w:rPr>
        <w:t>Obligaţiile principale ale achizitorului</w:t>
      </w:r>
    </w:p>
    <w:p w14:paraId="61977632">
      <w:pPr>
        <w:jc w:val="both"/>
        <w:rPr>
          <w:sz w:val="22"/>
          <w:szCs w:val="22"/>
          <w:lang w:val="ro-RO"/>
        </w:rPr>
      </w:pPr>
      <w:r>
        <w:rPr>
          <w:sz w:val="22"/>
          <w:szCs w:val="22"/>
          <w:lang w:val="ro-RO"/>
        </w:rPr>
        <w:t>10.1 - Achizitorul se obligă să recepţioneze, potrivit art. 15, serviciile prestate în termen de maxim 7 zile de la data prestării acestora.</w:t>
      </w:r>
    </w:p>
    <w:p w14:paraId="6DC6548F">
      <w:pPr>
        <w:autoSpaceDE w:val="0"/>
        <w:jc w:val="both"/>
        <w:rPr>
          <w:sz w:val="22"/>
          <w:szCs w:val="22"/>
          <w:lang w:val="ro-RO"/>
        </w:rPr>
      </w:pPr>
      <w:r>
        <w:rPr>
          <w:sz w:val="22"/>
          <w:szCs w:val="22"/>
          <w:lang w:val="ro-RO"/>
        </w:rPr>
        <w:t>10.2 – Achizitorul va recepţiona, conform art. 15, serviciile prestate, pe baza unui proces-verbal de recepţie pentru fiecare fază în parte, semnat de către managerul de proiect din cadrul  DGASPC Dâmbovița.</w:t>
      </w:r>
    </w:p>
    <w:p w14:paraId="7ED9F5BB">
      <w:pPr>
        <w:autoSpaceDE w:val="0"/>
        <w:jc w:val="both"/>
        <w:rPr>
          <w:sz w:val="22"/>
          <w:szCs w:val="22"/>
          <w:lang w:val="ro-RO"/>
        </w:rPr>
      </w:pPr>
      <w:r>
        <w:rPr>
          <w:sz w:val="22"/>
          <w:szCs w:val="22"/>
          <w:lang w:val="ro-RO"/>
        </w:rPr>
        <w:t>10.3 – Achizitorul se obligă să plătească preţul convenit, în termen de 30 de zile calendaristice de la primirea facturii emise pentru serviciile prestate.</w:t>
      </w:r>
    </w:p>
    <w:p w14:paraId="35E1D494">
      <w:pPr>
        <w:autoSpaceDE w:val="0"/>
        <w:jc w:val="both"/>
        <w:rPr>
          <w:sz w:val="22"/>
          <w:szCs w:val="22"/>
          <w:lang w:val="ro-RO"/>
        </w:rPr>
      </w:pPr>
      <w:r>
        <w:rPr>
          <w:bCs/>
          <w:iCs/>
          <w:spacing w:val="-8"/>
          <w:sz w:val="22"/>
          <w:szCs w:val="22"/>
          <w:lang w:val="ro-RO"/>
        </w:rPr>
        <w:t xml:space="preserve">10.4 – </w:t>
      </w:r>
      <w:r>
        <w:rPr>
          <w:sz w:val="22"/>
          <w:szCs w:val="22"/>
          <w:lang w:val="ro-RO"/>
        </w:rPr>
        <w:t>Factura se va emite numai după semnarea procesului verbal de recepţie de către managerul de proiect.</w:t>
      </w:r>
    </w:p>
    <w:p w14:paraId="05F99FE4">
      <w:pPr>
        <w:autoSpaceDE w:val="0"/>
        <w:jc w:val="both"/>
        <w:rPr>
          <w:sz w:val="22"/>
          <w:szCs w:val="22"/>
          <w:lang w:val="ro-RO"/>
        </w:rPr>
      </w:pPr>
    </w:p>
    <w:p w14:paraId="4BA10180">
      <w:pPr>
        <w:pStyle w:val="41"/>
        <w:spacing w:after="0"/>
        <w:jc w:val="both"/>
        <w:rPr>
          <w:rFonts w:ascii="Times New Roman" w:hAnsi="Times New Roman" w:cs="Times New Roman"/>
          <w:b/>
          <w:i/>
          <w:szCs w:val="22"/>
          <w:lang w:val="ro-RO"/>
        </w:rPr>
      </w:pPr>
      <w:r>
        <w:rPr>
          <w:rFonts w:ascii="Times New Roman" w:hAnsi="Times New Roman" w:cs="Times New Roman"/>
          <w:b/>
          <w:szCs w:val="22"/>
          <w:lang w:val="ro-RO"/>
        </w:rPr>
        <w:t xml:space="preserve">11.  </w:t>
      </w:r>
      <w:r>
        <w:rPr>
          <w:rFonts w:ascii="Times New Roman" w:hAnsi="Times New Roman" w:cs="Times New Roman"/>
          <w:b/>
          <w:i/>
          <w:szCs w:val="22"/>
          <w:lang w:val="ro-RO"/>
        </w:rPr>
        <w:t xml:space="preserve">Sancţiuni pentru neîndeplinirea culpabilă a obligaţiilor și rezilierea contractului </w:t>
      </w:r>
    </w:p>
    <w:p w14:paraId="38A42F61">
      <w:pPr>
        <w:pStyle w:val="41"/>
        <w:spacing w:after="0"/>
        <w:jc w:val="both"/>
        <w:rPr>
          <w:rFonts w:ascii="Times New Roman" w:hAnsi="Times New Roman" w:cs="Times New Roman"/>
          <w:szCs w:val="22"/>
          <w:lang w:val="ro-RO"/>
        </w:rPr>
      </w:pPr>
      <w:r>
        <w:rPr>
          <w:rFonts w:ascii="Times New Roman" w:hAnsi="Times New Roman" w:cs="Times New Roman"/>
          <w:szCs w:val="22"/>
          <w:lang w:val="ro-RO"/>
        </w:rPr>
        <w:t>11.1-În cazul în care, din vina sa exclusivă, prestatorul nu reuşeşte să-şi execute obligaţiile asumate prin contract, atunci achizitorul are dreptul de a deduce din preţul contractului, ca penalităţi, o sumă echivalentă cu o cotă procentuală de 0,25% pe zi de întârziere, pentru fiecare zi de întârziere.</w:t>
      </w:r>
    </w:p>
    <w:p w14:paraId="7488638C">
      <w:pPr>
        <w:pStyle w:val="41"/>
        <w:spacing w:after="0"/>
        <w:jc w:val="both"/>
        <w:rPr>
          <w:rFonts w:ascii="Times New Roman" w:hAnsi="Times New Roman" w:cs="Times New Roman"/>
          <w:szCs w:val="22"/>
          <w:lang w:val="ro-RO"/>
        </w:rPr>
      </w:pPr>
      <w:r>
        <w:rPr>
          <w:rFonts w:ascii="Times New Roman" w:hAnsi="Times New Roman" w:cs="Times New Roman"/>
          <w:szCs w:val="22"/>
          <w:lang w:val="ro-RO"/>
        </w:rPr>
        <w:t xml:space="preserve">11.2 </w:t>
      </w:r>
      <w:r>
        <w:rPr>
          <w:rFonts w:ascii="Times New Roman" w:hAnsi="Times New Roman" w:cs="Times New Roman"/>
          <w:b/>
          <w:szCs w:val="22"/>
          <w:lang w:val="ro-RO"/>
        </w:rPr>
        <w:t>-</w:t>
      </w:r>
      <w:r>
        <w:rPr>
          <w:rFonts w:ascii="Times New Roman" w:hAnsi="Times New Roman" w:cs="Times New Roman"/>
          <w:szCs w:val="22"/>
          <w:lang w:val="ro-RO"/>
        </w:rPr>
        <w:t xml:space="preserve"> În cazul în care achizitorul nu onorează facturile în termen de 30 de zile de la expirarea perioadei convenite atunci acesta are obligaţia de a plăti, ca penalităţi, o sumă echivalentă cu o cota procentuală de 0,25% pentru fiecare zi de întârziere, din plata neefectuată.</w:t>
      </w:r>
    </w:p>
    <w:p w14:paraId="5C04CFB1">
      <w:pPr>
        <w:pStyle w:val="41"/>
        <w:spacing w:after="0"/>
        <w:jc w:val="both"/>
        <w:rPr>
          <w:rFonts w:ascii="Times New Roman" w:hAnsi="Times New Roman" w:cs="Times New Roman"/>
          <w:szCs w:val="22"/>
          <w:lang w:val="ro-RO"/>
        </w:rPr>
      </w:pPr>
      <w:r>
        <w:rPr>
          <w:rFonts w:ascii="Times New Roman" w:hAnsi="Times New Roman" w:cs="Times New Roman"/>
          <w:szCs w:val="22"/>
          <w:lang w:val="ro-RO"/>
        </w:rPr>
        <w:t>11.3 – Nerespectarea obligaţiilor asumate prin prezentul contract de către una dintre părți, dă dreptul părții lezate de a cere rezilierea contractului de servicii şi de a pretinde plata de daune-interese.</w:t>
      </w:r>
    </w:p>
    <w:p w14:paraId="230B74F3">
      <w:pPr>
        <w:pStyle w:val="41"/>
        <w:spacing w:after="0"/>
        <w:jc w:val="both"/>
        <w:rPr>
          <w:rFonts w:ascii="Times New Roman" w:hAnsi="Times New Roman" w:cs="Times New Roman"/>
          <w:szCs w:val="22"/>
          <w:lang w:val="ro-RO"/>
        </w:rPr>
      </w:pPr>
      <w:r>
        <w:rPr>
          <w:rFonts w:ascii="Times New Roman" w:hAnsi="Times New Roman" w:cs="Times New Roman"/>
          <w:szCs w:val="22"/>
          <w:lang w:val="ro-RO"/>
        </w:rPr>
        <w:t>11.4 - Achizitorul îşi rezervă dreptul de a denunța unilateral contractul de servicii, în cel mult 10 zile de la apariția unor circumstanțe care nu au putut fi prevăzute la data încheierii contractului și care conduc la modificarea clauzelor contractuale în așa măsură încât îndeplinirea contractului respectiv ar fi contrară interesului public.</w:t>
      </w:r>
    </w:p>
    <w:p w14:paraId="6BC6FB63">
      <w:pPr>
        <w:pStyle w:val="41"/>
        <w:tabs>
          <w:tab w:val="left" w:pos="851"/>
        </w:tabs>
        <w:spacing w:after="0"/>
        <w:jc w:val="both"/>
        <w:rPr>
          <w:rFonts w:ascii="Times New Roman" w:hAnsi="Times New Roman" w:cs="Times New Roman"/>
          <w:szCs w:val="22"/>
          <w:lang w:val="ro-RO"/>
        </w:rPr>
      </w:pPr>
      <w:r>
        <w:rPr>
          <w:rFonts w:ascii="Times New Roman" w:hAnsi="Times New Roman" w:cs="Times New Roman"/>
          <w:szCs w:val="22"/>
          <w:lang w:val="ro-RO"/>
        </w:rPr>
        <w:t>11.5 - În cazul prevăzut la punctul 11.4, prestatorul are dreptul de a pretinde numai plata corespunzătoare pentru partea din contract îndeplinită până la data denunţării unilaterale a contractului.</w:t>
      </w:r>
    </w:p>
    <w:p w14:paraId="18E373F5">
      <w:pPr>
        <w:pStyle w:val="41"/>
        <w:spacing w:after="0"/>
        <w:jc w:val="both"/>
        <w:rPr>
          <w:rFonts w:ascii="Times New Roman" w:hAnsi="Times New Roman" w:cs="Times New Roman"/>
          <w:szCs w:val="22"/>
          <w:lang w:val="ro-RO"/>
        </w:rPr>
      </w:pPr>
      <w:r>
        <w:rPr>
          <w:rFonts w:ascii="Times New Roman" w:hAnsi="Times New Roman" w:cs="Times New Roman"/>
          <w:szCs w:val="22"/>
          <w:lang w:val="ro-RO"/>
        </w:rPr>
        <w:t>11.6 – Prezentul contract încetează de plin drept, fără a mai fi necesară intervenția unei instanțe judecătorești, în cazul în care una dintre părți:</w:t>
      </w:r>
    </w:p>
    <w:p w14:paraId="7E63F41C">
      <w:pPr>
        <w:pStyle w:val="41"/>
        <w:spacing w:after="0"/>
        <w:ind w:left="993" w:hanging="142"/>
        <w:jc w:val="both"/>
        <w:rPr>
          <w:rFonts w:ascii="Times New Roman" w:hAnsi="Times New Roman" w:cs="Times New Roman"/>
          <w:szCs w:val="22"/>
          <w:lang w:val="ro-RO"/>
        </w:rPr>
      </w:pPr>
      <w:r>
        <w:rPr>
          <w:rFonts w:ascii="Times New Roman" w:hAnsi="Times New Roman" w:cs="Times New Roman"/>
          <w:szCs w:val="22"/>
          <w:lang w:val="ro-RO"/>
        </w:rPr>
        <w:t>- este declarată în stare de incapacitate de plăți sau a fost declanșată procedura de lichidare sau își încetează activitatea;</w:t>
      </w:r>
    </w:p>
    <w:p w14:paraId="11D92617">
      <w:pPr>
        <w:pStyle w:val="41"/>
        <w:spacing w:after="0"/>
        <w:ind w:left="993" w:hanging="142"/>
        <w:jc w:val="both"/>
        <w:rPr>
          <w:rFonts w:ascii="Times New Roman" w:hAnsi="Times New Roman" w:cs="Times New Roman"/>
          <w:szCs w:val="22"/>
          <w:lang w:val="ro-RO"/>
        </w:rPr>
      </w:pPr>
      <w:r>
        <w:rPr>
          <w:rFonts w:ascii="Times New Roman" w:hAnsi="Times New Roman" w:cs="Times New Roman"/>
          <w:szCs w:val="22"/>
          <w:lang w:val="ro-RO"/>
        </w:rPr>
        <w:t>- cesionează drepturile și obligațiile sale prevăzute în prezentul contract, fără acordul celeilalte părți;</w:t>
      </w:r>
    </w:p>
    <w:p w14:paraId="266B87AB">
      <w:pPr>
        <w:pStyle w:val="41"/>
        <w:spacing w:after="0"/>
        <w:ind w:left="993" w:hanging="142"/>
        <w:jc w:val="both"/>
        <w:rPr>
          <w:rFonts w:ascii="Times New Roman" w:hAnsi="Times New Roman" w:cs="Times New Roman"/>
          <w:szCs w:val="22"/>
          <w:lang w:val="ro-RO"/>
        </w:rPr>
      </w:pPr>
      <w:r>
        <w:rPr>
          <w:rFonts w:ascii="Times New Roman" w:hAnsi="Times New Roman" w:cs="Times New Roman"/>
          <w:szCs w:val="22"/>
          <w:lang w:val="ro-RO"/>
        </w:rPr>
        <w:t>- primește o notificare (argumentată prin motive întemeiate) prin care i se aduce la cunoștință faptul că nu și-a executat sau ăși execută în mod necorespunzător obligațiile care îi revin.</w:t>
      </w:r>
    </w:p>
    <w:p w14:paraId="3A74D785">
      <w:pPr>
        <w:pStyle w:val="41"/>
        <w:tabs>
          <w:tab w:val="left" w:pos="851"/>
        </w:tabs>
        <w:spacing w:after="0"/>
        <w:jc w:val="both"/>
        <w:rPr>
          <w:rFonts w:ascii="Times New Roman" w:hAnsi="Times New Roman" w:cs="Times New Roman"/>
          <w:szCs w:val="22"/>
          <w:lang w:val="ro-RO"/>
        </w:rPr>
      </w:pPr>
      <w:r>
        <w:rPr>
          <w:rFonts w:ascii="Times New Roman" w:hAnsi="Times New Roman" w:cs="Times New Roman"/>
          <w:szCs w:val="22"/>
          <w:lang w:val="ro-RO"/>
        </w:rPr>
        <w:t>11.7 - În cazul prevăzut la punctul 11.6, prestatorul are dreptul de a pretinde numai plata corespunzătoare pentru partea din contract îndeplinită până la data încetării de plin drept a contractului.</w:t>
      </w:r>
    </w:p>
    <w:p w14:paraId="0450A0E7">
      <w:pPr>
        <w:pStyle w:val="41"/>
        <w:spacing w:after="0"/>
        <w:jc w:val="both"/>
        <w:rPr>
          <w:rFonts w:ascii="Times New Roman" w:hAnsi="Times New Roman" w:cs="Times New Roman"/>
          <w:b/>
          <w:i/>
          <w:szCs w:val="22"/>
          <w:lang w:val="ro-RO"/>
        </w:rPr>
      </w:pPr>
    </w:p>
    <w:p w14:paraId="2AE03C83">
      <w:pPr>
        <w:pStyle w:val="41"/>
        <w:spacing w:after="0"/>
        <w:jc w:val="both"/>
        <w:rPr>
          <w:rFonts w:ascii="Times New Roman" w:hAnsi="Times New Roman" w:cs="Times New Roman"/>
          <w:b/>
          <w:i/>
          <w:szCs w:val="22"/>
          <w:lang w:val="ro-RO"/>
        </w:rPr>
      </w:pPr>
      <w:r>
        <w:rPr>
          <w:rFonts w:ascii="Times New Roman" w:hAnsi="Times New Roman" w:cs="Times New Roman"/>
          <w:b/>
          <w:i/>
          <w:szCs w:val="22"/>
          <w:lang w:val="ro-RO"/>
        </w:rPr>
        <w:t>12. Garanţia de bună execuţie a contractului</w:t>
      </w:r>
    </w:p>
    <w:p w14:paraId="2602D067">
      <w:pPr>
        <w:jc w:val="both"/>
        <w:rPr>
          <w:sz w:val="22"/>
          <w:szCs w:val="22"/>
          <w:lang w:val="ro-RO"/>
        </w:rPr>
      </w:pPr>
      <w:r>
        <w:rPr>
          <w:sz w:val="22"/>
          <w:szCs w:val="22"/>
          <w:lang w:val="ro-RO"/>
        </w:rPr>
        <w:t>12.1 – Nu se constituie garanție de bună execuție.</w:t>
      </w:r>
    </w:p>
    <w:p w14:paraId="5077F830">
      <w:pPr>
        <w:pStyle w:val="41"/>
        <w:spacing w:after="0"/>
        <w:jc w:val="both"/>
        <w:rPr>
          <w:rFonts w:ascii="Times New Roman" w:hAnsi="Times New Roman" w:cs="Times New Roman"/>
          <w:b/>
          <w:i/>
          <w:szCs w:val="22"/>
          <w:lang w:val="ro-RO"/>
        </w:rPr>
      </w:pPr>
    </w:p>
    <w:p w14:paraId="4DC1FAA5">
      <w:pPr>
        <w:pStyle w:val="41"/>
        <w:spacing w:after="0"/>
        <w:jc w:val="both"/>
        <w:rPr>
          <w:rFonts w:ascii="Times New Roman" w:hAnsi="Times New Roman" w:cs="Times New Roman"/>
          <w:b/>
          <w:i/>
          <w:szCs w:val="22"/>
          <w:lang w:val="ro-RO"/>
        </w:rPr>
      </w:pPr>
      <w:r>
        <w:rPr>
          <w:rFonts w:ascii="Times New Roman" w:hAnsi="Times New Roman" w:cs="Times New Roman"/>
          <w:b/>
          <w:i/>
          <w:szCs w:val="22"/>
          <w:lang w:val="ro-RO"/>
        </w:rPr>
        <w:t>13. Alte resposabilităţi ale prestatorului</w:t>
      </w:r>
    </w:p>
    <w:p w14:paraId="0592FDC7">
      <w:pPr>
        <w:pStyle w:val="41"/>
        <w:spacing w:after="0"/>
        <w:jc w:val="both"/>
        <w:rPr>
          <w:rFonts w:ascii="Times New Roman" w:hAnsi="Times New Roman" w:cs="Times New Roman"/>
          <w:szCs w:val="22"/>
          <w:lang w:val="ro-RO"/>
        </w:rPr>
      </w:pPr>
      <w:r>
        <w:rPr>
          <w:rFonts w:ascii="Times New Roman" w:hAnsi="Times New Roman" w:cs="Times New Roman"/>
          <w:szCs w:val="22"/>
          <w:lang w:val="ro-RO"/>
        </w:rPr>
        <w:t>13.1</w:t>
      </w:r>
      <w:r>
        <w:rPr>
          <w:rFonts w:ascii="Times New Roman" w:hAnsi="Times New Roman" w:cs="Times New Roman"/>
          <w:b/>
          <w:szCs w:val="22"/>
          <w:lang w:val="ro-RO"/>
        </w:rPr>
        <w:t xml:space="preserve"> - </w:t>
      </w:r>
      <w:r>
        <w:rPr>
          <w:rFonts w:ascii="Times New Roman" w:hAnsi="Times New Roman" w:cs="Times New Roman"/>
          <w:szCs w:val="22"/>
          <w:lang w:val="ro-RO"/>
        </w:rPr>
        <w:t>Prestatorul are obligaţia de a executa serviciile prevăzute în contract cu profesionalismul şi promtitudinea cuvenite angajamentului asumat şi în conformitate cu propunerea sa tehnică și caietul de sarcini.</w:t>
      </w:r>
    </w:p>
    <w:p w14:paraId="4763A799">
      <w:pPr>
        <w:pStyle w:val="41"/>
        <w:spacing w:after="0"/>
        <w:jc w:val="both"/>
        <w:rPr>
          <w:rFonts w:ascii="Times New Roman" w:hAnsi="Times New Roman" w:cs="Times New Roman"/>
          <w:szCs w:val="22"/>
          <w:lang w:val="ro-RO"/>
        </w:rPr>
      </w:pPr>
      <w:r>
        <w:rPr>
          <w:rFonts w:ascii="Times New Roman" w:hAnsi="Times New Roman" w:cs="Times New Roman"/>
          <w:szCs w:val="22"/>
          <w:lang w:val="ro-RO"/>
        </w:rPr>
        <w:t xml:space="preserve">13.2 -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  </w:t>
      </w:r>
    </w:p>
    <w:p w14:paraId="6CE39EC8">
      <w:pPr>
        <w:pStyle w:val="41"/>
        <w:spacing w:after="0"/>
        <w:jc w:val="both"/>
        <w:rPr>
          <w:rFonts w:ascii="Times New Roman" w:hAnsi="Times New Roman" w:cs="Times New Roman"/>
          <w:szCs w:val="22"/>
          <w:lang w:val="ro-RO"/>
        </w:rPr>
      </w:pPr>
      <w:r>
        <w:rPr>
          <w:rFonts w:ascii="Times New Roman" w:hAnsi="Times New Roman" w:cs="Times New Roman"/>
          <w:szCs w:val="22"/>
          <w:lang w:val="ro-RO"/>
        </w:rPr>
        <w:t>13.3 -  Prestatorul este răspunzător atât de siguranţa tuturor operaţiunilor şi metodelor de prestare utilizate, cât şi de calificarea personalului folosit pe toată durata contractului.</w:t>
      </w:r>
    </w:p>
    <w:p w14:paraId="4FCF551C">
      <w:pPr>
        <w:pStyle w:val="41"/>
        <w:spacing w:after="0"/>
        <w:jc w:val="both"/>
        <w:rPr>
          <w:rFonts w:ascii="Times New Roman" w:hAnsi="Times New Roman" w:cs="Times New Roman"/>
          <w:szCs w:val="22"/>
          <w:lang w:val="ro-RO"/>
        </w:rPr>
      </w:pPr>
      <w:r>
        <w:rPr>
          <w:rFonts w:ascii="Times New Roman" w:hAnsi="Times New Roman" w:cs="Times New Roman"/>
          <w:szCs w:val="22"/>
          <w:lang w:val="ro-RO"/>
        </w:rPr>
        <w:t>13.4 – Prestatorul va fi în întregime răspunzător pentru acoperirea cheltuielilor de transport de cazare pentru experți și pentru toți ceilalți angajați ai săi care vor fi desemnați în cadrul ofertei.</w:t>
      </w:r>
    </w:p>
    <w:p w14:paraId="1DFEBA82">
      <w:pPr>
        <w:pStyle w:val="41"/>
        <w:spacing w:after="0"/>
        <w:jc w:val="both"/>
        <w:rPr>
          <w:rFonts w:ascii="Times New Roman" w:hAnsi="Times New Roman" w:cs="Times New Roman"/>
          <w:b/>
          <w:i/>
          <w:szCs w:val="22"/>
          <w:lang w:val="ro-RO"/>
        </w:rPr>
      </w:pPr>
    </w:p>
    <w:p w14:paraId="5D61D32F">
      <w:pPr>
        <w:pStyle w:val="41"/>
        <w:spacing w:after="0"/>
        <w:jc w:val="both"/>
        <w:rPr>
          <w:rFonts w:ascii="Times New Roman" w:hAnsi="Times New Roman" w:cs="Times New Roman"/>
          <w:b/>
          <w:i/>
          <w:szCs w:val="22"/>
          <w:lang w:val="ro-RO"/>
        </w:rPr>
      </w:pPr>
      <w:r>
        <w:rPr>
          <w:rFonts w:ascii="Times New Roman" w:hAnsi="Times New Roman" w:cs="Times New Roman"/>
          <w:b/>
          <w:i/>
          <w:szCs w:val="22"/>
          <w:lang w:val="ro-RO"/>
        </w:rPr>
        <w:t>14. Alte responsabilităţi ale achizitorului</w:t>
      </w:r>
    </w:p>
    <w:p w14:paraId="2490CC67">
      <w:pPr>
        <w:pStyle w:val="41"/>
        <w:spacing w:after="0"/>
        <w:jc w:val="both"/>
        <w:rPr>
          <w:rFonts w:ascii="Times New Roman" w:hAnsi="Times New Roman" w:cs="Times New Roman"/>
          <w:szCs w:val="22"/>
          <w:lang w:val="ro-RO"/>
        </w:rPr>
      </w:pPr>
      <w:r>
        <w:rPr>
          <w:rFonts w:ascii="Times New Roman" w:hAnsi="Times New Roman" w:cs="Times New Roman"/>
          <w:szCs w:val="22"/>
          <w:lang w:val="ro-RO"/>
        </w:rPr>
        <w:t>14.1- Achizitorul se obligă să pună la dispoziţia prestatorului orice facilităţi şi/sau informaţii pe care acesta le deţine şi le consideră necesare îndeplinirii contractului.</w:t>
      </w:r>
    </w:p>
    <w:p w14:paraId="2990DD08">
      <w:pPr>
        <w:pStyle w:val="41"/>
        <w:spacing w:after="0" w:line="240" w:lineRule="auto"/>
        <w:jc w:val="both"/>
        <w:rPr>
          <w:rFonts w:ascii="Times New Roman" w:hAnsi="Times New Roman" w:cs="Times New Roman"/>
          <w:b/>
          <w:i/>
          <w:szCs w:val="22"/>
          <w:lang w:val="ro-RO"/>
        </w:rPr>
      </w:pPr>
    </w:p>
    <w:p w14:paraId="31120752">
      <w:pPr>
        <w:pStyle w:val="41"/>
        <w:spacing w:after="0" w:line="240" w:lineRule="auto"/>
        <w:jc w:val="both"/>
        <w:rPr>
          <w:rFonts w:ascii="Times New Roman" w:hAnsi="Times New Roman" w:cs="Times New Roman"/>
          <w:b/>
          <w:i/>
          <w:szCs w:val="22"/>
          <w:lang w:val="ro-RO"/>
        </w:rPr>
      </w:pPr>
      <w:r>
        <w:rPr>
          <w:rFonts w:ascii="Times New Roman" w:hAnsi="Times New Roman" w:cs="Times New Roman"/>
          <w:b/>
          <w:i/>
          <w:szCs w:val="22"/>
          <w:lang w:val="ro-RO"/>
        </w:rPr>
        <w:t xml:space="preserve">15. Recepţie şi verificări </w:t>
      </w:r>
    </w:p>
    <w:p w14:paraId="7D10317F">
      <w:pPr>
        <w:autoSpaceDE w:val="0"/>
        <w:jc w:val="both"/>
        <w:rPr>
          <w:sz w:val="22"/>
          <w:szCs w:val="22"/>
          <w:lang w:val="ro-RO"/>
        </w:rPr>
      </w:pPr>
      <w:r>
        <w:rPr>
          <w:sz w:val="22"/>
          <w:szCs w:val="22"/>
          <w:lang w:val="ro-RO"/>
        </w:rPr>
        <w:t>15.1 Achizitorul are dreptul de a verifica modul de îndeplinire a serviciilor prestate, în vederea conformităţii cu prevederile din propunerea tehnică și caietul de sarcini.</w:t>
      </w:r>
    </w:p>
    <w:p w14:paraId="32E7E5DA">
      <w:pPr>
        <w:autoSpaceDE w:val="0"/>
        <w:jc w:val="both"/>
        <w:rPr>
          <w:sz w:val="22"/>
          <w:szCs w:val="22"/>
          <w:lang w:val="ro-RO"/>
        </w:rPr>
      </w:pPr>
      <w:r>
        <w:rPr>
          <w:sz w:val="22"/>
          <w:szCs w:val="22"/>
          <w:lang w:val="ro-RO"/>
        </w:rPr>
        <w:t>15.2 Verificările vor fi efectuate în conformitate cu prevederile din prezentul contract.</w:t>
      </w:r>
    </w:p>
    <w:p w14:paraId="5E42DEFC">
      <w:pPr>
        <w:autoSpaceDE w:val="0"/>
        <w:jc w:val="both"/>
        <w:rPr>
          <w:sz w:val="22"/>
          <w:szCs w:val="22"/>
          <w:lang w:val="ro-RO"/>
        </w:rPr>
      </w:pPr>
      <w:r>
        <w:rPr>
          <w:sz w:val="22"/>
          <w:szCs w:val="22"/>
          <w:lang w:val="ro-RO"/>
        </w:rPr>
        <w:t>15.3. Efectuarea recepţiei şi încheierea procesului verbal de recepţie se face de către managerul de proiect.</w:t>
      </w:r>
    </w:p>
    <w:p w14:paraId="61AFCFA1">
      <w:pPr>
        <w:pStyle w:val="41"/>
        <w:spacing w:after="0" w:line="240" w:lineRule="auto"/>
        <w:jc w:val="both"/>
        <w:rPr>
          <w:rFonts w:ascii="Times New Roman" w:hAnsi="Times New Roman" w:cs="Times New Roman"/>
          <w:szCs w:val="22"/>
          <w:lang w:val="ro-RO"/>
        </w:rPr>
      </w:pPr>
    </w:p>
    <w:p w14:paraId="57029FE3">
      <w:pPr>
        <w:pStyle w:val="41"/>
        <w:spacing w:after="0" w:line="240" w:lineRule="auto"/>
        <w:jc w:val="both"/>
        <w:rPr>
          <w:rFonts w:ascii="Times New Roman" w:hAnsi="Times New Roman" w:cs="Times New Roman"/>
          <w:b/>
          <w:i/>
          <w:szCs w:val="22"/>
          <w:lang w:val="ro-RO"/>
        </w:rPr>
      </w:pPr>
      <w:r>
        <w:rPr>
          <w:rFonts w:ascii="Times New Roman" w:hAnsi="Times New Roman" w:cs="Times New Roman"/>
          <w:b/>
          <w:i/>
          <w:szCs w:val="22"/>
          <w:lang w:val="ro-RO"/>
        </w:rPr>
        <w:t>16. Începere, finalizare, întârzieri, sistare</w:t>
      </w:r>
    </w:p>
    <w:p w14:paraId="7C7D479E">
      <w:pPr>
        <w:pStyle w:val="41"/>
        <w:spacing w:after="0" w:line="240" w:lineRule="auto"/>
        <w:jc w:val="both"/>
        <w:rPr>
          <w:rFonts w:ascii="Times New Roman" w:hAnsi="Times New Roman" w:cs="Times New Roman"/>
          <w:i/>
          <w:szCs w:val="22"/>
          <w:lang w:val="ro-RO"/>
        </w:rPr>
      </w:pPr>
      <w:r>
        <w:rPr>
          <w:rFonts w:ascii="Times New Roman" w:hAnsi="Times New Roman" w:cs="Times New Roman"/>
          <w:szCs w:val="22"/>
          <w:lang w:val="ro-RO"/>
        </w:rPr>
        <w:t>16.1 - Prestatorul are obligaţia de a începe prestarea serviciilor după semnarea contractului de către ambele părți</w:t>
      </w:r>
      <w:r>
        <w:rPr>
          <w:rFonts w:ascii="Times New Roman" w:hAnsi="Times New Roman" w:cs="Times New Roman"/>
          <w:i/>
          <w:szCs w:val="22"/>
          <w:lang w:val="ro-RO"/>
        </w:rPr>
        <w:t xml:space="preserve">. </w:t>
      </w:r>
    </w:p>
    <w:p w14:paraId="67915B04">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16.2 - Serviciile prestate în baza contractului trebuie finalizate în termenul convenit de părţi, termen care se calculează de la data începerii prestării serviciilor.</w:t>
      </w:r>
    </w:p>
    <w:p w14:paraId="241AE4F2">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16.3 - Dacă pe parcursul îndeplinirii contractului, prestatorul nu respectă termenele convenite pentru prestarea serviciilor, acesta are obligaţia de a notifica acest lucru, în timp util, achizitorului. Modificarea termenelor de prestare se face cu acordul părţilor, prin act  adiţional.</w:t>
      </w:r>
    </w:p>
    <w:p w14:paraId="259AE9C9">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 xml:space="preserve">16.4 - În afara cazului în care achizitorul este de acord cu o prelungire a termenului de prestare, orice întârziere în îndeplinirea contractului dă dreptul achizitorului de a solicita penalităţi prestatorului. </w:t>
      </w:r>
    </w:p>
    <w:p w14:paraId="244F9FFD">
      <w:pPr>
        <w:pStyle w:val="41"/>
        <w:spacing w:after="0" w:line="240" w:lineRule="auto"/>
        <w:jc w:val="both"/>
        <w:rPr>
          <w:rFonts w:ascii="Times New Roman" w:hAnsi="Times New Roman" w:cs="Times New Roman"/>
          <w:szCs w:val="22"/>
          <w:lang w:val="ro-RO"/>
        </w:rPr>
      </w:pPr>
    </w:p>
    <w:p w14:paraId="04472469">
      <w:pPr>
        <w:pStyle w:val="41"/>
        <w:spacing w:after="0" w:line="240" w:lineRule="auto"/>
        <w:jc w:val="both"/>
        <w:rPr>
          <w:rFonts w:ascii="Times New Roman" w:hAnsi="Times New Roman" w:cs="Times New Roman"/>
          <w:b/>
          <w:i/>
          <w:szCs w:val="22"/>
          <w:lang w:val="ro-RO"/>
        </w:rPr>
      </w:pPr>
      <w:r>
        <w:rPr>
          <w:rFonts w:ascii="Times New Roman" w:hAnsi="Times New Roman" w:cs="Times New Roman"/>
          <w:b/>
          <w:i/>
          <w:szCs w:val="22"/>
          <w:lang w:val="ro-RO"/>
        </w:rPr>
        <w:t>17. Ajustarea preţului contractului</w:t>
      </w:r>
    </w:p>
    <w:p w14:paraId="51D41EF6">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17.1 - Pentru serviciile prestate, plăţile datorate de achizitor prestatorului sunt tarifele declarate în propunerea financiară, anexă la contract.</w:t>
      </w:r>
    </w:p>
    <w:p w14:paraId="44F37600">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 xml:space="preserve">17.2 - Preţul contractului </w:t>
      </w:r>
      <w:r>
        <w:rPr>
          <w:rFonts w:ascii="Times New Roman" w:hAnsi="Times New Roman" w:cs="Times New Roman"/>
          <w:b/>
          <w:szCs w:val="22"/>
          <w:lang w:val="ro-RO"/>
        </w:rPr>
        <w:t>nu</w:t>
      </w:r>
      <w:r>
        <w:rPr>
          <w:rFonts w:ascii="Times New Roman" w:hAnsi="Times New Roman" w:cs="Times New Roman"/>
          <w:szCs w:val="22"/>
          <w:lang w:val="ro-RO"/>
        </w:rPr>
        <w:t xml:space="preserve"> se actualizează.</w:t>
      </w:r>
    </w:p>
    <w:p w14:paraId="564CEE97">
      <w:pPr>
        <w:pStyle w:val="41"/>
        <w:spacing w:after="0" w:line="240" w:lineRule="auto"/>
        <w:jc w:val="both"/>
        <w:rPr>
          <w:rFonts w:ascii="Times New Roman" w:hAnsi="Times New Roman" w:cs="Times New Roman"/>
          <w:b/>
          <w:i/>
          <w:szCs w:val="22"/>
          <w:lang w:val="ro-RO"/>
        </w:rPr>
      </w:pPr>
    </w:p>
    <w:p w14:paraId="78BB21E4">
      <w:pPr>
        <w:pStyle w:val="41"/>
        <w:spacing w:after="0" w:line="240" w:lineRule="auto"/>
        <w:jc w:val="both"/>
        <w:rPr>
          <w:rFonts w:ascii="Times New Roman" w:hAnsi="Times New Roman" w:cs="Times New Roman"/>
          <w:b/>
          <w:i/>
          <w:szCs w:val="22"/>
          <w:lang w:val="ro-RO"/>
        </w:rPr>
      </w:pPr>
      <w:r>
        <w:rPr>
          <w:rFonts w:ascii="Times New Roman" w:hAnsi="Times New Roman" w:cs="Times New Roman"/>
          <w:b/>
          <w:i/>
          <w:szCs w:val="22"/>
          <w:lang w:val="ro-RO"/>
        </w:rPr>
        <w:t xml:space="preserve">18. Amendamente </w:t>
      </w:r>
    </w:p>
    <w:p w14:paraId="6389B6B6">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18.1 -Părţile contractante au dreptul, pe durata îndeplinirii contractului, de a conveni modificarea clauzelor contractului, prin act adiţional.</w:t>
      </w:r>
    </w:p>
    <w:p w14:paraId="11A61CAB">
      <w:pPr>
        <w:pStyle w:val="41"/>
        <w:spacing w:after="0" w:line="240" w:lineRule="auto"/>
        <w:jc w:val="both"/>
        <w:rPr>
          <w:rFonts w:ascii="Times New Roman" w:hAnsi="Times New Roman" w:cs="Times New Roman"/>
          <w:b/>
          <w:i/>
          <w:szCs w:val="22"/>
          <w:lang w:val="ro-RO"/>
        </w:rPr>
      </w:pPr>
    </w:p>
    <w:p w14:paraId="14AF9632">
      <w:pPr>
        <w:pStyle w:val="41"/>
        <w:spacing w:after="0" w:line="240" w:lineRule="auto"/>
        <w:jc w:val="both"/>
        <w:rPr>
          <w:rFonts w:ascii="Times New Roman" w:hAnsi="Times New Roman" w:cs="Times New Roman"/>
          <w:b/>
          <w:i/>
          <w:szCs w:val="22"/>
          <w:lang w:val="ro-RO"/>
        </w:rPr>
      </w:pPr>
      <w:r>
        <w:rPr>
          <w:rFonts w:ascii="Times New Roman" w:hAnsi="Times New Roman" w:cs="Times New Roman"/>
          <w:b/>
          <w:i/>
          <w:szCs w:val="22"/>
          <w:lang w:val="ro-RO"/>
        </w:rPr>
        <w:t>19. Subcontractanţi</w:t>
      </w:r>
    </w:p>
    <w:p w14:paraId="2509F333">
      <w:pPr>
        <w:pStyle w:val="50"/>
        <w:jc w:val="both"/>
        <w:rPr>
          <w:sz w:val="22"/>
          <w:szCs w:val="22"/>
          <w:lang w:val="ro-RO"/>
        </w:rPr>
      </w:pPr>
      <w:r>
        <w:rPr>
          <w:sz w:val="22"/>
          <w:szCs w:val="22"/>
          <w:lang w:val="ro-RO"/>
        </w:rPr>
        <w:t>19.1 - Prestatorul are obligaţia, în cazul în care părţi din contract le subcontractează, de a încheia contracte cu subcontractanţii desemnaţi, în aceleaţi condiţii în care el a semnat contractul cu achizitorul.</w:t>
      </w:r>
    </w:p>
    <w:p w14:paraId="7A9992D7">
      <w:pPr>
        <w:pStyle w:val="50"/>
        <w:jc w:val="both"/>
        <w:rPr>
          <w:sz w:val="22"/>
          <w:szCs w:val="22"/>
          <w:lang w:val="ro-RO"/>
        </w:rPr>
      </w:pPr>
      <w:r>
        <w:rPr>
          <w:sz w:val="22"/>
          <w:szCs w:val="22"/>
          <w:lang w:val="ro-RO"/>
        </w:rPr>
        <w:t>19.2 - (1) Prestatorul are obligaţia de a prezenta la încheierea contractului, toate contractele încheiate cu subcontractanţii desemnaţi.</w:t>
      </w:r>
    </w:p>
    <w:p w14:paraId="4CFB1EA6">
      <w:pPr>
        <w:pStyle w:val="50"/>
        <w:jc w:val="both"/>
        <w:rPr>
          <w:sz w:val="22"/>
          <w:szCs w:val="22"/>
          <w:lang w:val="ro-RO"/>
        </w:rPr>
      </w:pPr>
      <w:r>
        <w:rPr>
          <w:sz w:val="22"/>
          <w:szCs w:val="22"/>
          <w:lang w:val="ro-RO"/>
        </w:rPr>
        <w:t>(2) Lista subcontractanţilor, cu datele de recunoaştere ale acestora, cât şi contractele încheiate cu aceştia se constituie în anexe la contract.</w:t>
      </w:r>
    </w:p>
    <w:p w14:paraId="12A8F230">
      <w:pPr>
        <w:pStyle w:val="50"/>
        <w:jc w:val="both"/>
        <w:rPr>
          <w:sz w:val="22"/>
          <w:szCs w:val="22"/>
          <w:lang w:val="ro-RO"/>
        </w:rPr>
      </w:pPr>
      <w:r>
        <w:rPr>
          <w:sz w:val="22"/>
          <w:szCs w:val="22"/>
          <w:lang w:val="ro-RO"/>
        </w:rPr>
        <w:t>19.3 - (1) Prestatorul este pe deplin răspunzător faţă de achizitor de modul în care îndeplineşte contractul.</w:t>
      </w:r>
    </w:p>
    <w:p w14:paraId="4241AEB5">
      <w:pPr>
        <w:pStyle w:val="50"/>
        <w:jc w:val="both"/>
        <w:rPr>
          <w:sz w:val="22"/>
          <w:szCs w:val="22"/>
          <w:lang w:val="ro-RO"/>
        </w:rPr>
      </w:pPr>
      <w:r>
        <w:rPr>
          <w:sz w:val="22"/>
          <w:szCs w:val="22"/>
          <w:lang w:val="ro-RO"/>
        </w:rPr>
        <w:t xml:space="preserve">            (2) Subcontractantul este pe deplin răspunzător faţă de prestator de modul în care îşi îndeplineşte partea sa din contract.</w:t>
      </w:r>
    </w:p>
    <w:p w14:paraId="7BAB1370">
      <w:pPr>
        <w:pStyle w:val="50"/>
        <w:jc w:val="both"/>
        <w:rPr>
          <w:sz w:val="22"/>
          <w:szCs w:val="22"/>
          <w:lang w:val="ro-RO"/>
        </w:rPr>
      </w:pPr>
      <w:r>
        <w:rPr>
          <w:sz w:val="22"/>
          <w:szCs w:val="22"/>
          <w:lang w:val="ro-RO"/>
        </w:rPr>
        <w:t xml:space="preserve">            (3)Prestatorulare dreptul de a pretinde daune-interese subcontractanţilor dacă aceştia nu îşi îndeplinesc partea lor din contract.</w:t>
      </w:r>
    </w:p>
    <w:p w14:paraId="10ECCF9C">
      <w:pPr>
        <w:pStyle w:val="50"/>
        <w:jc w:val="both"/>
        <w:rPr>
          <w:b/>
          <w:sz w:val="22"/>
          <w:szCs w:val="22"/>
          <w:lang w:val="ro-RO"/>
        </w:rPr>
      </w:pPr>
      <w:r>
        <w:rPr>
          <w:sz w:val="22"/>
          <w:szCs w:val="22"/>
          <w:lang w:val="ro-RO"/>
        </w:rPr>
        <w:t>19.4 - Prestatorul poate schimba oricare subcontractant numai dacă acesta nu şi-a îndeplinit partea sa din contract. Schimbarea subcontractantului nu va schimba preţul contractului şi va fi notificată achizitorului</w:t>
      </w:r>
      <w:r>
        <w:rPr>
          <w:b/>
          <w:sz w:val="22"/>
          <w:szCs w:val="22"/>
          <w:lang w:val="ro-RO"/>
        </w:rPr>
        <w:t>.</w:t>
      </w:r>
    </w:p>
    <w:p w14:paraId="629CFBA2">
      <w:pPr>
        <w:pStyle w:val="41"/>
        <w:spacing w:after="0" w:line="240" w:lineRule="auto"/>
        <w:jc w:val="both"/>
        <w:rPr>
          <w:rFonts w:ascii="Times New Roman" w:hAnsi="Times New Roman" w:cs="Times New Roman"/>
          <w:b/>
          <w:szCs w:val="22"/>
          <w:lang w:val="ro-RO"/>
        </w:rPr>
      </w:pPr>
    </w:p>
    <w:p w14:paraId="78668368">
      <w:pPr>
        <w:pStyle w:val="41"/>
        <w:spacing w:after="0" w:line="240" w:lineRule="auto"/>
        <w:jc w:val="both"/>
        <w:rPr>
          <w:rFonts w:ascii="Times New Roman" w:hAnsi="Times New Roman" w:cs="Times New Roman"/>
          <w:b/>
          <w:i/>
          <w:szCs w:val="22"/>
          <w:lang w:val="ro-RO"/>
        </w:rPr>
      </w:pPr>
      <w:r>
        <w:rPr>
          <w:rFonts w:ascii="Times New Roman" w:hAnsi="Times New Roman" w:cs="Times New Roman"/>
          <w:b/>
          <w:i/>
          <w:szCs w:val="22"/>
          <w:lang w:val="ro-RO"/>
        </w:rPr>
        <w:t xml:space="preserve">20. Cesiunea </w:t>
      </w:r>
    </w:p>
    <w:p w14:paraId="7BA035D2">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20.1 - Prestatorul are obligaţia de a nu transfera total sau parţial obligaţiile sale asumate prin contract, fără să obţină, în prealabil, acordul scris al achizitorului.</w:t>
      </w:r>
    </w:p>
    <w:p w14:paraId="3394DEA4">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 xml:space="preserve">20.2 - Cesiunea nu va exonera prestatorul de nici o responsabilitate privind garanţia sau orice alte obligaţii asumate prin contract. </w:t>
      </w:r>
    </w:p>
    <w:p w14:paraId="4174DCC9">
      <w:pPr>
        <w:pStyle w:val="41"/>
        <w:spacing w:after="0" w:line="240" w:lineRule="auto"/>
        <w:jc w:val="both"/>
        <w:rPr>
          <w:rFonts w:ascii="Times New Roman" w:hAnsi="Times New Roman" w:cs="Times New Roman"/>
          <w:b/>
          <w:szCs w:val="22"/>
          <w:lang w:val="ro-RO"/>
        </w:rPr>
      </w:pPr>
    </w:p>
    <w:p w14:paraId="2C6A98E3">
      <w:pPr>
        <w:pStyle w:val="41"/>
        <w:spacing w:after="0" w:line="240" w:lineRule="auto"/>
        <w:jc w:val="both"/>
        <w:rPr>
          <w:rFonts w:ascii="Times New Roman" w:hAnsi="Times New Roman" w:cs="Times New Roman"/>
          <w:b/>
          <w:i/>
          <w:szCs w:val="22"/>
          <w:lang w:val="ro-RO"/>
        </w:rPr>
      </w:pPr>
      <w:r>
        <w:rPr>
          <w:rFonts w:ascii="Times New Roman" w:hAnsi="Times New Roman" w:cs="Times New Roman"/>
          <w:b/>
          <w:i/>
          <w:szCs w:val="22"/>
          <w:lang w:val="ro-RO"/>
        </w:rPr>
        <w:t>21. Forţa majoră</w:t>
      </w:r>
    </w:p>
    <w:p w14:paraId="35C48EBE">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21.1 - Forţa majoră este constatată de o autoritate competentă.</w:t>
      </w:r>
    </w:p>
    <w:p w14:paraId="6643A033">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21.2 - Forţa majoră exonerează părţile contractante de îndeplinirea obligaţiilor asumate prin prezentul contract, pe toată perioada în care aceasta acţionează.</w:t>
      </w:r>
    </w:p>
    <w:p w14:paraId="331D40D1">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21.3 - Îndeplinirea contractului va fi suspendată în perioada de acţiune a forţei majore, dar fără a prejudicia drepturile ce li se cuveneau părtţlor până la apariţia acesteia.</w:t>
      </w:r>
    </w:p>
    <w:p w14:paraId="0E3ECFF2">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21.4 - Partea contractantă care invocă forţa majoră are obligaţia de a notifica celeilalte părţi, imediat şi în mod complet, producerea acesteia şi să ia orice măsuri care îi stau la dispoziţie în vederea limitării consecinţelor.</w:t>
      </w:r>
    </w:p>
    <w:p w14:paraId="13E5E247">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21.5- Dacă forţa majoră acţionează sau se estimează că va acţiona o perioadă mai mare de 6 luni, fiecare parte va avea dreptul să notifice celeilaltepărţi încetarea de plin drept a prezentului contract, fără ca vreuna din părţi să poată pretinde celeilalte daune-interese.</w:t>
      </w:r>
    </w:p>
    <w:p w14:paraId="26DEB2EB">
      <w:pPr>
        <w:pStyle w:val="41"/>
        <w:spacing w:after="0" w:line="240" w:lineRule="auto"/>
        <w:jc w:val="both"/>
        <w:rPr>
          <w:rFonts w:ascii="Times New Roman" w:hAnsi="Times New Roman" w:cs="Times New Roman"/>
          <w:b/>
          <w:szCs w:val="22"/>
          <w:lang w:val="ro-RO"/>
        </w:rPr>
      </w:pPr>
    </w:p>
    <w:p w14:paraId="625CFE98">
      <w:pPr>
        <w:pStyle w:val="41"/>
        <w:spacing w:after="0" w:line="240" w:lineRule="auto"/>
        <w:jc w:val="both"/>
        <w:rPr>
          <w:rFonts w:ascii="Times New Roman" w:hAnsi="Times New Roman" w:cs="Times New Roman"/>
          <w:b/>
          <w:i/>
          <w:szCs w:val="22"/>
          <w:lang w:val="ro-RO"/>
        </w:rPr>
      </w:pPr>
      <w:r>
        <w:rPr>
          <w:rFonts w:ascii="Times New Roman" w:hAnsi="Times New Roman" w:cs="Times New Roman"/>
          <w:b/>
          <w:i/>
          <w:szCs w:val="22"/>
          <w:lang w:val="ro-RO"/>
        </w:rPr>
        <w:t>22. Soluţtionarea litigiilor</w:t>
      </w:r>
    </w:p>
    <w:p w14:paraId="2B287682">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22.1 - Achizitorul şi  prestatorul vor face toate eforturile pentru a rezolva pe cale amiabilă, prin tratative directe, orice neînţelegere sau dispută care se poate ivi între ei în cadrul sau în legătura cu îndeplinirea contractului.</w:t>
      </w:r>
    </w:p>
    <w:p w14:paraId="30DCCA88">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22.2 - Dacă, după 15 de zile de la începerea acestor tratative, achizitorul şi prestatorul nu reuşesc să rezolve în mod amiabil o divergenţă contractuală, fiecare poate solicita ca disputa să se soluţioneze, de către instanţele judecătoreşti competente din România.</w:t>
      </w:r>
    </w:p>
    <w:p w14:paraId="627C9EA4">
      <w:pPr>
        <w:pStyle w:val="41"/>
        <w:spacing w:after="0" w:line="240" w:lineRule="auto"/>
        <w:jc w:val="both"/>
        <w:rPr>
          <w:rFonts w:ascii="Times New Roman" w:hAnsi="Times New Roman" w:cs="Times New Roman"/>
          <w:b/>
          <w:szCs w:val="22"/>
          <w:lang w:val="ro-RO"/>
        </w:rPr>
      </w:pPr>
    </w:p>
    <w:p w14:paraId="1E73A764">
      <w:pPr>
        <w:pStyle w:val="41"/>
        <w:spacing w:after="0" w:line="240" w:lineRule="auto"/>
        <w:jc w:val="both"/>
        <w:rPr>
          <w:rFonts w:ascii="Times New Roman" w:hAnsi="Times New Roman" w:cs="Times New Roman"/>
          <w:b/>
          <w:i/>
          <w:szCs w:val="22"/>
          <w:lang w:val="ro-RO"/>
        </w:rPr>
      </w:pPr>
      <w:r>
        <w:rPr>
          <w:rFonts w:ascii="Times New Roman" w:hAnsi="Times New Roman" w:cs="Times New Roman"/>
          <w:b/>
          <w:i/>
          <w:szCs w:val="22"/>
          <w:lang w:val="ro-RO"/>
        </w:rPr>
        <w:t>23. Limba care guvernează contractul</w:t>
      </w:r>
    </w:p>
    <w:p w14:paraId="153D4706">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23.1 - Limba care guvernează contractul este limba română.</w:t>
      </w:r>
    </w:p>
    <w:p w14:paraId="7AE2BFFB">
      <w:pPr>
        <w:pStyle w:val="41"/>
        <w:spacing w:after="0" w:line="240" w:lineRule="auto"/>
        <w:jc w:val="both"/>
        <w:rPr>
          <w:rFonts w:ascii="Times New Roman" w:hAnsi="Times New Roman" w:cs="Times New Roman"/>
          <w:szCs w:val="22"/>
          <w:lang w:val="ro-RO"/>
        </w:rPr>
      </w:pPr>
    </w:p>
    <w:p w14:paraId="29EC6F2C">
      <w:pPr>
        <w:pStyle w:val="41"/>
        <w:spacing w:after="0" w:line="240" w:lineRule="auto"/>
        <w:jc w:val="both"/>
        <w:rPr>
          <w:rFonts w:ascii="Times New Roman" w:hAnsi="Times New Roman" w:cs="Times New Roman"/>
          <w:b/>
          <w:i/>
          <w:szCs w:val="22"/>
          <w:lang w:val="ro-RO"/>
        </w:rPr>
      </w:pPr>
      <w:r>
        <w:rPr>
          <w:rFonts w:ascii="Times New Roman" w:hAnsi="Times New Roman" w:cs="Times New Roman"/>
          <w:b/>
          <w:i/>
          <w:szCs w:val="22"/>
          <w:lang w:val="ro-RO"/>
        </w:rPr>
        <w:t>25. Comunicări</w:t>
      </w:r>
    </w:p>
    <w:p w14:paraId="01662E0B">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25.1 - (1) Orice comunicare între părţi, referitoare la îndeplinirea prezentului contract, trebuie să fie transmisă în scris.</w:t>
      </w:r>
    </w:p>
    <w:p w14:paraId="138D605D">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(2) Orice document scris trebuie înregistrat atât în momentul transmiterii cât şi în momentul primirii.</w:t>
      </w:r>
    </w:p>
    <w:p w14:paraId="63D2B547">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25.2 - Comunicările între părţi se pot face şi prin telefon, fax sau e-mail.</w:t>
      </w:r>
    </w:p>
    <w:p w14:paraId="5DAE257E">
      <w:pPr>
        <w:pStyle w:val="41"/>
        <w:spacing w:after="0" w:line="240" w:lineRule="auto"/>
        <w:jc w:val="both"/>
        <w:rPr>
          <w:rFonts w:ascii="Times New Roman" w:hAnsi="Times New Roman" w:cs="Times New Roman"/>
          <w:b/>
          <w:szCs w:val="22"/>
          <w:lang w:val="ro-RO"/>
        </w:rPr>
      </w:pPr>
    </w:p>
    <w:p w14:paraId="38C76850">
      <w:pPr>
        <w:pStyle w:val="41"/>
        <w:spacing w:after="0" w:line="240" w:lineRule="auto"/>
        <w:jc w:val="both"/>
        <w:rPr>
          <w:rFonts w:ascii="Times New Roman" w:hAnsi="Times New Roman" w:cs="Times New Roman"/>
          <w:b/>
          <w:i/>
          <w:szCs w:val="22"/>
          <w:lang w:val="ro-RO"/>
        </w:rPr>
      </w:pPr>
      <w:r>
        <w:rPr>
          <w:rFonts w:ascii="Times New Roman" w:hAnsi="Times New Roman" w:cs="Times New Roman"/>
          <w:b/>
          <w:i/>
          <w:szCs w:val="22"/>
          <w:lang w:val="ro-RO"/>
        </w:rPr>
        <w:t>26. Legea aplicabilă contractului</w:t>
      </w:r>
    </w:p>
    <w:p w14:paraId="6DFF2DF8">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26.1 - Contractul va fi interpretat conform legilor din România.</w:t>
      </w:r>
    </w:p>
    <w:p w14:paraId="19077A9F">
      <w:pPr>
        <w:pStyle w:val="41"/>
        <w:spacing w:after="0" w:line="240" w:lineRule="auto"/>
        <w:jc w:val="both"/>
        <w:rPr>
          <w:rFonts w:ascii="Times New Roman" w:hAnsi="Times New Roman" w:cs="Times New Roman"/>
          <w:szCs w:val="22"/>
          <w:lang w:val="ro-RO"/>
        </w:rPr>
      </w:pPr>
    </w:p>
    <w:p w14:paraId="086F5D41">
      <w:pPr>
        <w:pStyle w:val="41"/>
        <w:spacing w:after="0" w:line="240" w:lineRule="auto"/>
        <w:jc w:val="both"/>
        <w:rPr>
          <w:rFonts w:ascii="Times New Roman" w:hAnsi="Times New Roman" w:cs="Times New Roman"/>
          <w:szCs w:val="22"/>
          <w:lang w:val="ro-RO"/>
        </w:rPr>
      </w:pPr>
      <w:r>
        <w:rPr>
          <w:rFonts w:ascii="Times New Roman" w:hAnsi="Times New Roman" w:cs="Times New Roman"/>
          <w:szCs w:val="22"/>
          <w:lang w:val="ro-RO"/>
        </w:rPr>
        <w:t xml:space="preserve">Părţile au înteles să încheie prezentul contract în două exemplare, câte unul pentru fiecare parte.    </w:t>
      </w:r>
    </w:p>
    <w:p w14:paraId="34B4A652">
      <w:pPr>
        <w:pStyle w:val="41"/>
        <w:spacing w:after="0" w:line="240" w:lineRule="auto"/>
        <w:jc w:val="both"/>
        <w:rPr>
          <w:rFonts w:ascii="Times New Roman" w:hAnsi="Times New Roman" w:cs="Times New Roman"/>
          <w:i/>
          <w:szCs w:val="22"/>
          <w:lang w:val="ro-RO"/>
        </w:rPr>
      </w:pPr>
    </w:p>
    <w:p w14:paraId="688C38FD">
      <w:pPr>
        <w:pStyle w:val="41"/>
        <w:jc w:val="both"/>
        <w:rPr>
          <w:rFonts w:ascii="Times New Roman" w:hAnsi="Times New Roman" w:cs="Times New Roman"/>
          <w:b/>
          <w:szCs w:val="22"/>
          <w:u w:val="single"/>
          <w:lang w:val="ro-RO"/>
        </w:rPr>
      </w:pPr>
      <w:r>
        <w:rPr>
          <w:rFonts w:ascii="Times New Roman" w:hAnsi="Times New Roman" w:cs="Times New Roman"/>
          <w:b/>
          <w:szCs w:val="22"/>
          <w:lang w:val="ro-RO"/>
        </w:rPr>
        <w:tab/>
      </w:r>
      <w:r>
        <w:rPr>
          <w:rFonts w:ascii="Times New Roman" w:hAnsi="Times New Roman" w:cs="Times New Roman"/>
          <w:b/>
          <w:szCs w:val="22"/>
          <w:u w:val="single"/>
          <w:lang w:val="ro-RO"/>
        </w:rPr>
        <w:t>Achizitor,Prestator,</w:t>
      </w:r>
    </w:p>
    <w:p w14:paraId="1847002A">
      <w:pPr>
        <w:pStyle w:val="41"/>
        <w:jc w:val="both"/>
        <w:rPr>
          <w:rFonts w:ascii="Times New Roman" w:hAnsi="Times New Roman" w:cs="Times New Roman"/>
          <w:b/>
          <w:szCs w:val="22"/>
          <w:u w:val="single"/>
          <w:lang w:val="ro-RO"/>
        </w:rPr>
      </w:pPr>
    </w:p>
    <w:p w14:paraId="522BB6FE">
      <w:pPr>
        <w:pStyle w:val="41"/>
        <w:jc w:val="both"/>
        <w:rPr>
          <w:rFonts w:ascii="Times New Roman" w:hAnsi="Times New Roman" w:cs="Times New Roman"/>
          <w:b/>
          <w:i/>
          <w:szCs w:val="22"/>
          <w:lang w:val="ro-RO"/>
        </w:rPr>
      </w:pPr>
      <w:r>
        <w:rPr>
          <w:rFonts w:ascii="Times New Roman" w:hAnsi="Times New Roman" w:cs="Times New Roman"/>
          <w:szCs w:val="22"/>
          <w:lang w:val="ro-RO"/>
        </w:rPr>
        <w:t xml:space="preserve">   ...................................</w:t>
      </w:r>
      <w:r>
        <w:rPr>
          <w:rFonts w:ascii="Times New Roman" w:hAnsi="Times New Roman" w:cs="Times New Roman"/>
          <w:szCs w:val="22"/>
          <w:lang w:val="ro-RO"/>
        </w:rPr>
        <w:tab/>
      </w:r>
      <w:r>
        <w:rPr>
          <w:rFonts w:ascii="Times New Roman" w:hAnsi="Times New Roman" w:cs="Times New Roman"/>
          <w:szCs w:val="22"/>
          <w:lang w:val="ro-RO"/>
        </w:rPr>
        <w:tab/>
      </w:r>
      <w:r>
        <w:rPr>
          <w:rFonts w:ascii="Times New Roman" w:hAnsi="Times New Roman" w:cs="Times New Roman"/>
          <w:szCs w:val="22"/>
          <w:lang w:val="ro-RO"/>
        </w:rPr>
        <w:tab/>
      </w:r>
      <w:r>
        <w:rPr>
          <w:rFonts w:ascii="Times New Roman" w:hAnsi="Times New Roman" w:cs="Times New Roman"/>
          <w:szCs w:val="22"/>
          <w:lang w:val="ro-RO"/>
        </w:rPr>
        <w:tab/>
      </w:r>
      <w:r>
        <w:rPr>
          <w:rFonts w:ascii="Times New Roman" w:hAnsi="Times New Roman" w:cs="Times New Roman"/>
          <w:szCs w:val="22"/>
          <w:lang w:val="ro-RO"/>
        </w:rPr>
        <w:tab/>
      </w:r>
      <w:r>
        <w:rPr>
          <w:rFonts w:ascii="Times New Roman" w:hAnsi="Times New Roman" w:cs="Times New Roman"/>
          <w:szCs w:val="22"/>
          <w:lang w:val="ro-RO"/>
        </w:rPr>
        <w:tab/>
      </w:r>
      <w:r>
        <w:rPr>
          <w:rFonts w:ascii="Times New Roman" w:hAnsi="Times New Roman" w:cs="Times New Roman"/>
          <w:szCs w:val="22"/>
          <w:lang w:val="ro-RO"/>
        </w:rPr>
        <w:tab/>
      </w:r>
      <w:r>
        <w:rPr>
          <w:rFonts w:ascii="Times New Roman" w:hAnsi="Times New Roman" w:cs="Times New Roman"/>
          <w:szCs w:val="22"/>
          <w:lang w:val="ro-RO"/>
        </w:rPr>
        <w:t>...................................</w:t>
      </w:r>
    </w:p>
    <w:sectPr>
      <w:footnotePr>
        <w:pos w:val="beneathText"/>
      </w:footnotePr>
      <w:pgSz w:w="11906" w:h="16838"/>
      <w:pgMar w:top="907" w:right="576" w:bottom="1440" w:left="99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Roman-R">
    <w:altName w:val="Source Sans Pro"/>
    <w:panose1 w:val="020B05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Source Sans Pro">
    <w:panose1 w:val="020B0503030403020204"/>
    <w:charset w:val="00"/>
    <w:family w:val="auto"/>
    <w:pitch w:val="default"/>
    <w:sig w:usb0="600002F7" w:usb1="02000001"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49BF0"/>
    <w:multiLevelType w:val="singleLevel"/>
    <w:tmpl w:val="86849BF0"/>
    <w:lvl w:ilvl="0" w:tentative="0">
      <w:start w:val="1"/>
      <w:numFmt w:val="decimal"/>
      <w:suff w:val="space"/>
      <w:lvlText w:val="%1."/>
      <w:lvlJc w:val="left"/>
      <w:rPr>
        <w:rFonts w:hint="default"/>
        <w:b/>
        <w:bCs/>
      </w:rPr>
    </w:lvl>
  </w:abstractNum>
  <w:abstractNum w:abstractNumId="1">
    <w:nsid w:val="F7881C49"/>
    <w:multiLevelType w:val="multilevel"/>
    <w:tmpl w:val="F7881C49"/>
    <w:lvl w:ilvl="0" w:tentative="0">
      <w:start w:val="1"/>
      <w:numFmt w:val="decimal"/>
      <w:lvlText w:val="%1."/>
      <w:lvlJc w:val="left"/>
      <w:pPr>
        <w:tabs>
          <w:tab w:val="left" w:pos="425"/>
        </w:tabs>
        <w:ind w:left="425" w:hanging="425"/>
      </w:pPr>
      <w:rPr>
        <w:rFonts w:hint="default"/>
        <w:b/>
        <w:bCs/>
      </w:rPr>
    </w:lvl>
    <w:lvl w:ilvl="1" w:tentative="0">
      <w:start w:val="1"/>
      <w:numFmt w:val="decimal"/>
      <w:suff w:val="space"/>
      <w:lvlText w:val="%1.%2."/>
      <w:lvlJc w:val="left"/>
      <w:pPr>
        <w:ind w:left="0" w:firstLine="0"/>
      </w:pPr>
      <w:rPr>
        <w:rFonts w:hint="default"/>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C"/>
    <w:multiLevelType w:val="multilevel"/>
    <w:tmpl w:val="0000000C"/>
    <w:lvl w:ilvl="0" w:tentative="0">
      <w:start w:val="1"/>
      <w:numFmt w:val="upperRoman"/>
      <w:lvlText w:val="%1."/>
      <w:lvlJc w:val="left"/>
      <w:pPr>
        <w:tabs>
          <w:tab w:val="left" w:pos="0"/>
        </w:tabs>
        <w:ind w:left="216" w:hanging="216"/>
      </w:pPr>
      <w:rPr>
        <w:rFonts w:ascii="Times New Roman" w:hAnsi="Times New Roman" w:cs="Times New Roman"/>
      </w:rPr>
    </w:lvl>
    <w:lvl w:ilvl="1" w:tentative="0">
      <w:start w:val="1"/>
      <w:numFmt w:val="upperLetter"/>
      <w:lvlText w:val="%2."/>
      <w:lvlJc w:val="left"/>
      <w:pPr>
        <w:tabs>
          <w:tab w:val="left" w:pos="0"/>
        </w:tabs>
        <w:ind w:left="432" w:hanging="216"/>
      </w:pPr>
      <w:rPr>
        <w:rFonts w:ascii="Times New Roman" w:hAnsi="Times New Roman" w:cs="Times New Roman"/>
      </w:rPr>
    </w:lvl>
    <w:lvl w:ilvl="2" w:tentative="0">
      <w:start w:val="1"/>
      <w:numFmt w:val="decimal"/>
      <w:lvlText w:val="%3."/>
      <w:lvlJc w:val="left"/>
      <w:pPr>
        <w:tabs>
          <w:tab w:val="left" w:pos="0"/>
        </w:tabs>
        <w:ind w:left="648" w:hanging="216"/>
      </w:pPr>
      <w:rPr>
        <w:rFonts w:ascii="Times New Roman" w:hAnsi="Times New Roman" w:cs="Times New Roman"/>
      </w:rPr>
    </w:lvl>
    <w:lvl w:ilvl="3" w:tentative="0">
      <w:start w:val="1"/>
      <w:numFmt w:val="lowerLetter"/>
      <w:lvlText w:val="%4."/>
      <w:lvlJc w:val="left"/>
      <w:pPr>
        <w:tabs>
          <w:tab w:val="left" w:pos="0"/>
        </w:tabs>
        <w:ind w:left="864" w:hanging="216"/>
      </w:pPr>
      <w:rPr>
        <w:rFonts w:ascii="Times New Roman" w:hAnsi="Times New Roman" w:cs="Times New Roman"/>
      </w:rPr>
    </w:lvl>
    <w:lvl w:ilvl="4" w:tentative="0">
      <w:start w:val="1"/>
      <w:numFmt w:val="lowerRoman"/>
      <w:lvlText w:val="%5."/>
      <w:lvlJc w:val="left"/>
      <w:pPr>
        <w:tabs>
          <w:tab w:val="left" w:pos="0"/>
        </w:tabs>
        <w:ind w:left="1080" w:hanging="216"/>
      </w:pPr>
      <w:rPr>
        <w:rFonts w:ascii="Times New Roman" w:hAnsi="Times New Roman" w:cs="Times New Roman"/>
      </w:rPr>
    </w:lvl>
    <w:lvl w:ilvl="5" w:tentative="0">
      <w:start w:val="1"/>
      <w:numFmt w:val="decimal"/>
      <w:lvlText w:val="%6)"/>
      <w:lvlJc w:val="left"/>
      <w:pPr>
        <w:tabs>
          <w:tab w:val="left" w:pos="0"/>
        </w:tabs>
        <w:ind w:left="1296" w:hanging="216"/>
      </w:pPr>
      <w:rPr>
        <w:rFonts w:ascii="Times New Roman" w:hAnsi="Times New Roman" w:cs="Times New Roman"/>
      </w:rPr>
    </w:lvl>
    <w:lvl w:ilvl="6" w:tentative="0">
      <w:start w:val="1"/>
      <w:numFmt w:val="lowerLetter"/>
      <w:lvlText w:val="%7)"/>
      <w:lvlJc w:val="left"/>
      <w:pPr>
        <w:tabs>
          <w:tab w:val="left" w:pos="0"/>
        </w:tabs>
        <w:ind w:left="1512" w:hanging="216"/>
      </w:pPr>
      <w:rPr>
        <w:rFonts w:ascii="Times New Roman" w:hAnsi="Times New Roman" w:cs="Times New Roman"/>
      </w:rPr>
    </w:lvl>
    <w:lvl w:ilvl="7" w:tentative="0">
      <w:start w:val="1"/>
      <w:numFmt w:val="lowerRoman"/>
      <w:lvlText w:val="%8)"/>
      <w:lvlJc w:val="left"/>
      <w:pPr>
        <w:tabs>
          <w:tab w:val="left" w:pos="0"/>
        </w:tabs>
        <w:ind w:left="1209" w:hanging="216"/>
      </w:pPr>
      <w:rPr>
        <w:rFonts w:ascii="Times New Roman" w:hAnsi="Times New Roman" w:cs="Times New Roman"/>
      </w:rPr>
    </w:lvl>
    <w:lvl w:ilvl="8" w:tentative="0">
      <w:start w:val="1"/>
      <w:numFmt w:val="decimal"/>
      <w:lvlText w:val="(%9)"/>
      <w:lvlJc w:val="left"/>
      <w:pPr>
        <w:tabs>
          <w:tab w:val="left" w:pos="0"/>
        </w:tabs>
        <w:ind w:left="1944" w:hanging="216"/>
      </w:pPr>
      <w:rPr>
        <w:rFonts w:ascii="Times New Roman" w:hAnsi="Times New Roman" w:cs="Times New Roman"/>
      </w:rPr>
    </w:lvl>
  </w:abstractNum>
  <w:abstractNum w:abstractNumId="4">
    <w:nsid w:val="0000000F"/>
    <w:multiLevelType w:val="multilevel"/>
    <w:tmpl w:val="0000000F"/>
    <w:lvl w:ilvl="0" w:tentative="0">
      <w:start w:val="9"/>
      <w:numFmt w:val="decimal"/>
      <w:lvlText w:val="%1"/>
      <w:lvlJc w:val="left"/>
      <w:pPr>
        <w:tabs>
          <w:tab w:val="left" w:pos="0"/>
        </w:tabs>
        <w:ind w:left="360" w:hanging="360"/>
      </w:pPr>
      <w:rPr>
        <w:i/>
      </w:rPr>
    </w:lvl>
    <w:lvl w:ilvl="1" w:tentative="0">
      <w:start w:val="4"/>
      <w:numFmt w:val="decimal"/>
      <w:lvlText w:val="%1.%2"/>
      <w:lvlJc w:val="left"/>
      <w:pPr>
        <w:tabs>
          <w:tab w:val="left" w:pos="0"/>
        </w:tabs>
        <w:ind w:left="360" w:hanging="360"/>
      </w:pPr>
      <w:rPr>
        <w:i/>
      </w:rPr>
    </w:lvl>
    <w:lvl w:ilvl="2" w:tentative="0">
      <w:start w:val="1"/>
      <w:numFmt w:val="decimal"/>
      <w:lvlText w:val="%1.%2.%3"/>
      <w:lvlJc w:val="left"/>
      <w:pPr>
        <w:tabs>
          <w:tab w:val="left" w:pos="0"/>
        </w:tabs>
        <w:ind w:left="720" w:hanging="720"/>
      </w:pPr>
      <w:rPr>
        <w:i/>
      </w:rPr>
    </w:lvl>
    <w:lvl w:ilvl="3" w:tentative="0">
      <w:start w:val="1"/>
      <w:numFmt w:val="decimal"/>
      <w:lvlText w:val="%1.%2.%3.%4"/>
      <w:lvlJc w:val="left"/>
      <w:pPr>
        <w:tabs>
          <w:tab w:val="left" w:pos="0"/>
        </w:tabs>
        <w:ind w:left="720" w:hanging="720"/>
      </w:pPr>
      <w:rPr>
        <w:i/>
      </w:rPr>
    </w:lvl>
    <w:lvl w:ilvl="4" w:tentative="0">
      <w:start w:val="1"/>
      <w:numFmt w:val="decimal"/>
      <w:lvlText w:val="%1.%2.%3.%4.%5"/>
      <w:lvlJc w:val="left"/>
      <w:pPr>
        <w:tabs>
          <w:tab w:val="left" w:pos="0"/>
        </w:tabs>
        <w:ind w:left="1080" w:hanging="1080"/>
      </w:pPr>
      <w:rPr>
        <w:i/>
      </w:rPr>
    </w:lvl>
    <w:lvl w:ilvl="5" w:tentative="0">
      <w:start w:val="1"/>
      <w:numFmt w:val="decimal"/>
      <w:lvlText w:val="%1.%2.%3.%4.%5.%6"/>
      <w:lvlJc w:val="left"/>
      <w:pPr>
        <w:tabs>
          <w:tab w:val="left" w:pos="0"/>
        </w:tabs>
        <w:ind w:left="1080" w:hanging="1080"/>
      </w:pPr>
      <w:rPr>
        <w:i/>
      </w:rPr>
    </w:lvl>
    <w:lvl w:ilvl="6" w:tentative="0">
      <w:start w:val="1"/>
      <w:numFmt w:val="decimal"/>
      <w:lvlText w:val="%1.%2.%3.%4.%5.%6.%7"/>
      <w:lvlJc w:val="left"/>
      <w:pPr>
        <w:tabs>
          <w:tab w:val="left" w:pos="0"/>
        </w:tabs>
        <w:ind w:left="1440" w:hanging="1440"/>
      </w:pPr>
      <w:rPr>
        <w:i/>
      </w:rPr>
    </w:lvl>
    <w:lvl w:ilvl="7" w:tentative="0">
      <w:start w:val="1"/>
      <w:numFmt w:val="decimal"/>
      <w:lvlText w:val="%1.%2.%3.%4.%5.%6.%7.%8"/>
      <w:lvlJc w:val="left"/>
      <w:pPr>
        <w:tabs>
          <w:tab w:val="left" w:pos="0"/>
        </w:tabs>
        <w:ind w:left="1440" w:hanging="1440"/>
      </w:pPr>
      <w:rPr>
        <w:i/>
      </w:rPr>
    </w:lvl>
    <w:lvl w:ilvl="8" w:tentative="0">
      <w:start w:val="1"/>
      <w:numFmt w:val="decimal"/>
      <w:lvlText w:val="%1.%2.%3.%4.%5.%6.%7.%8.%9"/>
      <w:lvlJc w:val="left"/>
      <w:pPr>
        <w:tabs>
          <w:tab w:val="left" w:pos="0"/>
        </w:tabs>
        <w:ind w:left="1800" w:hanging="1800"/>
      </w:pPr>
      <w:rPr>
        <w:i/>
      </w:rPr>
    </w:lvl>
  </w:abstractNum>
  <w:abstractNum w:abstractNumId="5">
    <w:nsid w:val="0000001A"/>
    <w:multiLevelType w:val="multilevel"/>
    <w:tmpl w:val="0000001A"/>
    <w:lvl w:ilvl="0" w:tentative="0">
      <w:start w:val="1"/>
      <w:numFmt w:val="upperRoman"/>
      <w:lvlText w:val="%1."/>
      <w:lvlJc w:val="left"/>
      <w:pPr>
        <w:tabs>
          <w:tab w:val="left" w:pos="0"/>
        </w:tabs>
        <w:ind w:left="360" w:hanging="360"/>
      </w:pPr>
      <w:rPr>
        <w:rFonts w:ascii="Times New Roman" w:hAnsi="Times New Roman"/>
        <w:sz w:val="20"/>
      </w:rPr>
    </w:lvl>
    <w:lvl w:ilvl="1" w:tentative="0">
      <w:start w:val="1"/>
      <w:numFmt w:val="upperLetter"/>
      <w:lvlText w:val="%2."/>
      <w:lvlJc w:val="left"/>
      <w:pPr>
        <w:tabs>
          <w:tab w:val="left" w:pos="0"/>
        </w:tabs>
        <w:ind w:left="720" w:hanging="360"/>
      </w:pPr>
      <w:rPr>
        <w:rFonts w:ascii="Times New Roman" w:hAnsi="Times New Roman"/>
        <w:sz w:val="20"/>
      </w:rPr>
    </w:lvl>
    <w:lvl w:ilvl="2" w:tentative="0">
      <w:start w:val="1"/>
      <w:numFmt w:val="decimal"/>
      <w:lvlText w:val="%3."/>
      <w:lvlJc w:val="left"/>
      <w:pPr>
        <w:tabs>
          <w:tab w:val="left" w:pos="0"/>
        </w:tabs>
        <w:ind w:left="1080" w:hanging="360"/>
      </w:pPr>
      <w:rPr>
        <w:rFonts w:ascii="Times New Roman" w:hAnsi="Times New Roman"/>
        <w:sz w:val="20"/>
      </w:rPr>
    </w:lvl>
    <w:lvl w:ilvl="3" w:tentative="0">
      <w:start w:val="1"/>
      <w:numFmt w:val="lowerLetter"/>
      <w:lvlText w:val="%4."/>
      <w:lvlJc w:val="left"/>
      <w:pPr>
        <w:tabs>
          <w:tab w:val="left" w:pos="0"/>
        </w:tabs>
        <w:ind w:left="1440" w:hanging="360"/>
      </w:pPr>
      <w:rPr>
        <w:rFonts w:ascii="Times New Roman" w:hAnsi="Times New Roman"/>
        <w:sz w:val="20"/>
      </w:rPr>
    </w:lvl>
    <w:lvl w:ilvl="4" w:tentative="0">
      <w:start w:val="1"/>
      <w:numFmt w:val="lowerRoman"/>
      <w:lvlText w:val="%5."/>
      <w:lvlJc w:val="left"/>
      <w:pPr>
        <w:tabs>
          <w:tab w:val="left" w:pos="0"/>
        </w:tabs>
        <w:ind w:left="1800" w:hanging="360"/>
      </w:pPr>
      <w:rPr>
        <w:rFonts w:ascii="Times New Roman" w:hAnsi="Times New Roman"/>
        <w:sz w:val="20"/>
      </w:rPr>
    </w:lvl>
    <w:lvl w:ilvl="5" w:tentative="0">
      <w:start w:val="1"/>
      <w:numFmt w:val="decimal"/>
      <w:lvlText w:val="%6)"/>
      <w:lvlJc w:val="left"/>
      <w:pPr>
        <w:tabs>
          <w:tab w:val="left" w:pos="0"/>
        </w:tabs>
        <w:ind w:left="2160" w:hanging="360"/>
      </w:pPr>
      <w:rPr>
        <w:rFonts w:ascii="Times New Roman" w:hAnsi="Times New Roman"/>
        <w:sz w:val="20"/>
      </w:rPr>
    </w:lvl>
    <w:lvl w:ilvl="6" w:tentative="0">
      <w:start w:val="1"/>
      <w:numFmt w:val="lowerLetter"/>
      <w:lvlText w:val="%7)"/>
      <w:lvlJc w:val="left"/>
      <w:pPr>
        <w:tabs>
          <w:tab w:val="left" w:pos="0"/>
        </w:tabs>
        <w:ind w:left="2520" w:hanging="360"/>
      </w:pPr>
      <w:rPr>
        <w:rFonts w:ascii="Times New Roman" w:hAnsi="Times New Roman"/>
        <w:sz w:val="20"/>
      </w:rPr>
    </w:lvl>
    <w:lvl w:ilvl="7" w:tentative="0">
      <w:start w:val="1"/>
      <w:numFmt w:val="lowerRoman"/>
      <w:lvlText w:val="%8)"/>
      <w:lvlJc w:val="left"/>
      <w:pPr>
        <w:tabs>
          <w:tab w:val="left" w:pos="0"/>
        </w:tabs>
        <w:ind w:left="2880" w:hanging="360"/>
      </w:pPr>
      <w:rPr>
        <w:rFonts w:ascii="Times New Roman" w:hAnsi="Times New Roman"/>
        <w:sz w:val="20"/>
      </w:rPr>
    </w:lvl>
    <w:lvl w:ilvl="8" w:tentative="0">
      <w:start w:val="1"/>
      <w:numFmt w:val="decimal"/>
      <w:lvlText w:val="(%9)"/>
      <w:lvlJc w:val="left"/>
      <w:pPr>
        <w:tabs>
          <w:tab w:val="left" w:pos="0"/>
        </w:tabs>
        <w:ind w:left="3240" w:hanging="360"/>
      </w:pPr>
      <w:rPr>
        <w:rFonts w:ascii="Times New Roman" w:hAnsi="Times New Roman"/>
        <w:sz w:val="20"/>
      </w:rPr>
    </w:lvl>
  </w:abstractNum>
  <w:abstractNum w:abstractNumId="6">
    <w:nsid w:val="05295333"/>
    <w:multiLevelType w:val="singleLevel"/>
    <w:tmpl w:val="05295333"/>
    <w:lvl w:ilvl="0" w:tentative="0">
      <w:start w:val="1"/>
      <w:numFmt w:val="decimal"/>
      <w:suff w:val="space"/>
      <w:lvlText w:val="%1."/>
      <w:lvlJc w:val="left"/>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doNotValidateAgainstSchema/>
  <w:doNotDemarcateInvalidXml/>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96"/>
    <w:rsid w:val="00080304"/>
    <w:rsid w:val="000B07BF"/>
    <w:rsid w:val="000F67A8"/>
    <w:rsid w:val="00273498"/>
    <w:rsid w:val="002B5CCB"/>
    <w:rsid w:val="003943ED"/>
    <w:rsid w:val="0039598E"/>
    <w:rsid w:val="003B2183"/>
    <w:rsid w:val="00401068"/>
    <w:rsid w:val="004C7D27"/>
    <w:rsid w:val="00524F44"/>
    <w:rsid w:val="00631205"/>
    <w:rsid w:val="00746BBE"/>
    <w:rsid w:val="00AB4196"/>
    <w:rsid w:val="00C40D37"/>
    <w:rsid w:val="00CA5EE8"/>
    <w:rsid w:val="00E65F9E"/>
    <w:rsid w:val="00EB2073"/>
    <w:rsid w:val="00F21578"/>
    <w:rsid w:val="02BE6114"/>
    <w:rsid w:val="03DF48B9"/>
    <w:rsid w:val="07CB11DD"/>
    <w:rsid w:val="088C5715"/>
    <w:rsid w:val="0A207E53"/>
    <w:rsid w:val="0C22365D"/>
    <w:rsid w:val="117C6BCD"/>
    <w:rsid w:val="1533484F"/>
    <w:rsid w:val="15F623A2"/>
    <w:rsid w:val="19A76BC3"/>
    <w:rsid w:val="1A1B5017"/>
    <w:rsid w:val="1E4A3FC0"/>
    <w:rsid w:val="20C165EF"/>
    <w:rsid w:val="21096F89"/>
    <w:rsid w:val="26345571"/>
    <w:rsid w:val="273F46D0"/>
    <w:rsid w:val="296E5825"/>
    <w:rsid w:val="320C2FFA"/>
    <w:rsid w:val="350F49F1"/>
    <w:rsid w:val="36DF59B3"/>
    <w:rsid w:val="38ED26C5"/>
    <w:rsid w:val="38F763D3"/>
    <w:rsid w:val="398377B4"/>
    <w:rsid w:val="3BC60FB3"/>
    <w:rsid w:val="3E6941AE"/>
    <w:rsid w:val="4D2015B6"/>
    <w:rsid w:val="4D4E6A91"/>
    <w:rsid w:val="54651BD3"/>
    <w:rsid w:val="562431B2"/>
    <w:rsid w:val="56E1439B"/>
    <w:rsid w:val="59B171B0"/>
    <w:rsid w:val="5B21162A"/>
    <w:rsid w:val="5F6D2843"/>
    <w:rsid w:val="68D96168"/>
    <w:rsid w:val="6E69536A"/>
    <w:rsid w:val="6F4D6A39"/>
    <w:rsid w:val="74C5593D"/>
    <w:rsid w:val="75FD43AC"/>
    <w:rsid w:val="765F6E06"/>
    <w:rsid w:val="787B7820"/>
    <w:rsid w:val="799D0954"/>
    <w:rsid w:val="7B0B2562"/>
    <w:rsid w:val="7BE22960"/>
    <w:rsid w:val="7F7D04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7" w:semiHidden="0" w:name="heading 1"/>
    <w:lsdException w:qFormat="1" w:unhideWhenUsed="0" w:uiPriority="7"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6"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7"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suppressAutoHyphens/>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7"/>
    <w:pPr>
      <w:keepNext/>
      <w:numPr>
        <w:ilvl w:val="0"/>
        <w:numId w:val="1"/>
      </w:numPr>
      <w:ind w:firstLine="720"/>
      <w:jc w:val="center"/>
      <w:outlineLvl w:val="0"/>
    </w:pPr>
    <w:rPr>
      <w:b/>
      <w:bCs/>
      <w:sz w:val="28"/>
    </w:rPr>
  </w:style>
  <w:style w:type="paragraph" w:styleId="3">
    <w:name w:val="heading 2"/>
    <w:basedOn w:val="1"/>
    <w:next w:val="1"/>
    <w:qFormat/>
    <w:uiPriority w:val="7"/>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7"/>
    <w:rPr>
      <w:rFonts w:ascii="Times-Roman-R" w:hAnsi="Times-Roman-R" w:cs="Times-Roman-R"/>
      <w:sz w:val="28"/>
      <w:szCs w:val="20"/>
      <w:lang w:eastAsia="ro-RO"/>
    </w:rPr>
  </w:style>
  <w:style w:type="paragraph" w:styleId="8">
    <w:name w:val="Body Text Indent"/>
    <w:basedOn w:val="1"/>
    <w:qFormat/>
    <w:uiPriority w:val="6"/>
    <w:pPr>
      <w:ind w:left="935" w:firstLine="561"/>
      <w:jc w:val="both"/>
    </w:pPr>
    <w:rPr>
      <w:sz w:val="28"/>
      <w:szCs w:val="28"/>
    </w:rPr>
  </w:style>
  <w:style w:type="paragraph" w:styleId="9">
    <w:name w:val="caption"/>
    <w:basedOn w:val="1"/>
    <w:next w:val="1"/>
    <w:qFormat/>
    <w:uiPriority w:val="6"/>
    <w:pPr>
      <w:suppressLineNumbers/>
      <w:spacing w:before="120" w:after="120"/>
    </w:pPr>
    <w:rPr>
      <w:rFonts w:cs="Arial"/>
      <w:i/>
      <w:iCs/>
    </w:rPr>
  </w:style>
  <w:style w:type="paragraph" w:styleId="10">
    <w:name w:val="footer"/>
    <w:basedOn w:val="1"/>
    <w:qFormat/>
    <w:uiPriority w:val="0"/>
    <w:pPr>
      <w:tabs>
        <w:tab w:val="center" w:pos="4536"/>
        <w:tab w:val="right" w:pos="9072"/>
      </w:tabs>
    </w:pPr>
  </w:style>
  <w:style w:type="paragraph" w:styleId="11">
    <w:name w:val="header"/>
    <w:basedOn w:val="1"/>
    <w:qFormat/>
    <w:uiPriority w:val="0"/>
    <w:pPr>
      <w:tabs>
        <w:tab w:val="center" w:pos="4320"/>
        <w:tab w:val="right" w:pos="8640"/>
      </w:tabs>
    </w:pPr>
  </w:style>
  <w:style w:type="character" w:styleId="12">
    <w:name w:val="Hyperlink"/>
    <w:qFormat/>
    <w:uiPriority w:val="6"/>
    <w:rPr>
      <w:color w:val="0000FF"/>
      <w:u w:val="single"/>
    </w:rPr>
  </w:style>
  <w:style w:type="paragraph" w:styleId="13">
    <w:name w:val="List"/>
    <w:basedOn w:val="7"/>
    <w:qFormat/>
    <w:uiPriority w:val="7"/>
    <w:rPr>
      <w:rFonts w:cs="Arial"/>
    </w:rPr>
  </w:style>
  <w:style w:type="character" w:styleId="14">
    <w:name w:val="page number"/>
    <w:basedOn w:val="15"/>
    <w:qFormat/>
    <w:uiPriority w:val="0"/>
  </w:style>
  <w:style w:type="character" w:customStyle="1" w:styleId="15">
    <w:name w:val="Default Paragraph Font1"/>
    <w:qFormat/>
    <w:uiPriority w:val="6"/>
  </w:style>
  <w:style w:type="paragraph" w:styleId="16">
    <w:name w:val="Plain Text"/>
    <w:basedOn w:val="1"/>
    <w:qFormat/>
    <w:uiPriority w:val="0"/>
    <w:rPr>
      <w:rFonts w:ascii="Courier New" w:hAnsi="Courier New" w:cs="Courier New"/>
      <w:sz w:val="20"/>
      <w:szCs w:val="20"/>
    </w:rPr>
  </w:style>
  <w:style w:type="paragraph" w:styleId="17">
    <w:name w:val="Subtitle"/>
    <w:basedOn w:val="1"/>
    <w:next w:val="7"/>
    <w:qFormat/>
    <w:uiPriority w:val="6"/>
    <w:pPr>
      <w:spacing w:after="60"/>
      <w:jc w:val="center"/>
    </w:pPr>
    <w:rPr>
      <w:rFonts w:ascii="Arial" w:hAnsi="Arial" w:cs="Arial"/>
    </w:rPr>
  </w:style>
  <w:style w:type="character" w:customStyle="1" w:styleId="18">
    <w:name w:val="WW8Num1z0"/>
    <w:qFormat/>
    <w:uiPriority w:val="3"/>
  </w:style>
  <w:style w:type="character" w:customStyle="1" w:styleId="19">
    <w:name w:val="WW8Num1z1"/>
    <w:qFormat/>
    <w:uiPriority w:val="3"/>
  </w:style>
  <w:style w:type="character" w:customStyle="1" w:styleId="20">
    <w:name w:val="WW8Num1z2"/>
    <w:qFormat/>
    <w:uiPriority w:val="3"/>
  </w:style>
  <w:style w:type="character" w:customStyle="1" w:styleId="21">
    <w:name w:val="WW8Num1z3"/>
    <w:qFormat/>
    <w:uiPriority w:val="3"/>
  </w:style>
  <w:style w:type="character" w:customStyle="1" w:styleId="22">
    <w:name w:val="WW8Num1z4"/>
    <w:qFormat/>
    <w:uiPriority w:val="3"/>
  </w:style>
  <w:style w:type="character" w:customStyle="1" w:styleId="23">
    <w:name w:val="WW8Num1z5"/>
    <w:qFormat/>
    <w:uiPriority w:val="3"/>
  </w:style>
  <w:style w:type="character" w:customStyle="1" w:styleId="24">
    <w:name w:val="WW8Num1z6"/>
    <w:qFormat/>
    <w:uiPriority w:val="3"/>
  </w:style>
  <w:style w:type="character" w:customStyle="1" w:styleId="25">
    <w:name w:val="WW8Num1z7"/>
    <w:qFormat/>
    <w:uiPriority w:val="3"/>
  </w:style>
  <w:style w:type="character" w:customStyle="1" w:styleId="26">
    <w:name w:val="WW8Num1z8"/>
    <w:qFormat/>
    <w:uiPriority w:val="3"/>
  </w:style>
  <w:style w:type="character" w:customStyle="1" w:styleId="27">
    <w:name w:val="WW8Num2z0"/>
    <w:qFormat/>
    <w:uiPriority w:val="3"/>
    <w:rPr>
      <w:rFonts w:hint="default" w:ascii="Times-Roman-R" w:hAnsi="Times-Roman-R" w:cs="Times New Roman"/>
      <w:lang w:val="fr-FR"/>
    </w:rPr>
  </w:style>
  <w:style w:type="character" w:customStyle="1" w:styleId="28">
    <w:name w:val="WW8Num2z1"/>
    <w:qFormat/>
    <w:uiPriority w:val="3"/>
    <w:rPr>
      <w:rFonts w:hint="default" w:ascii="Courier New" w:hAnsi="Courier New" w:cs="Courier New"/>
    </w:rPr>
  </w:style>
  <w:style w:type="character" w:customStyle="1" w:styleId="29">
    <w:name w:val="WW8Num2z2"/>
    <w:qFormat/>
    <w:uiPriority w:val="3"/>
    <w:rPr>
      <w:rFonts w:hint="default" w:ascii="Wingdings" w:hAnsi="Wingdings" w:cs="Wingdings"/>
    </w:rPr>
  </w:style>
  <w:style w:type="character" w:customStyle="1" w:styleId="30">
    <w:name w:val="WW8Num2z3"/>
    <w:qFormat/>
    <w:uiPriority w:val="3"/>
    <w:rPr>
      <w:rFonts w:hint="default" w:ascii="Symbol" w:hAnsi="Symbol" w:cs="Symbol"/>
    </w:rPr>
  </w:style>
  <w:style w:type="paragraph" w:customStyle="1" w:styleId="31">
    <w:name w:val="Stil titlu"/>
    <w:basedOn w:val="1"/>
    <w:next w:val="17"/>
    <w:qFormat/>
    <w:uiPriority w:val="6"/>
    <w:pPr>
      <w:spacing w:after="200" w:line="200" w:lineRule="atLeast"/>
      <w:jc w:val="center"/>
    </w:pPr>
    <w:rPr>
      <w:rFonts w:ascii="Calibri" w:hAnsi="Calibri" w:eastAsia="Calibri" w:cs="Calibri"/>
      <w:b/>
      <w:sz w:val="22"/>
      <w:szCs w:val="22"/>
      <w:lang w:eastAsia="ar-SA"/>
    </w:rPr>
  </w:style>
  <w:style w:type="paragraph" w:customStyle="1" w:styleId="32">
    <w:name w:val="Index"/>
    <w:basedOn w:val="1"/>
    <w:qFormat/>
    <w:uiPriority w:val="6"/>
    <w:pPr>
      <w:suppressLineNumbers/>
    </w:pPr>
    <w:rPr>
      <w:rFonts w:cs="Arial"/>
    </w:rPr>
  </w:style>
  <w:style w:type="paragraph" w:customStyle="1" w:styleId="33">
    <w:name w:val="Body Text 21"/>
    <w:basedOn w:val="1"/>
    <w:qFormat/>
    <w:uiPriority w:val="6"/>
    <w:pPr>
      <w:jc w:val="both"/>
    </w:pPr>
    <w:rPr>
      <w:rFonts w:ascii="Times-Roman-R" w:hAnsi="Times-Roman-R" w:cs="Times-Roman-R"/>
      <w:sz w:val="28"/>
      <w:szCs w:val="20"/>
      <w:lang w:val="ro-RO" w:eastAsia="ro-RO"/>
    </w:rPr>
  </w:style>
  <w:style w:type="paragraph" w:customStyle="1" w:styleId="34">
    <w:name w:val="Char Char"/>
    <w:basedOn w:val="1"/>
    <w:qFormat/>
    <w:uiPriority w:val="6"/>
    <w:pPr>
      <w:spacing w:after="160" w:line="240" w:lineRule="exact"/>
    </w:pPr>
    <w:rPr>
      <w:rFonts w:ascii="Tahoma" w:hAnsi="Tahoma" w:cs="Tahoma"/>
      <w:sz w:val="20"/>
      <w:szCs w:val="20"/>
    </w:rPr>
  </w:style>
  <w:style w:type="paragraph" w:customStyle="1" w:styleId="35">
    <w:name w:val="Char Char Caracter Caracter Caracter Caracter"/>
    <w:basedOn w:val="1"/>
    <w:qFormat/>
    <w:uiPriority w:val="6"/>
    <w:rPr>
      <w:lang w:val="pl-PL" w:eastAsia="pl-PL"/>
    </w:rPr>
  </w:style>
  <w:style w:type="paragraph" w:customStyle="1" w:styleId="36">
    <w:name w:val="No Spacing1"/>
    <w:qFormat/>
    <w:uiPriority w:val="2"/>
    <w:pPr>
      <w:suppressAutoHyphens/>
      <w:spacing w:line="100" w:lineRule="atLeast"/>
    </w:pPr>
    <w:rPr>
      <w:rFonts w:ascii="Calibri" w:hAnsi="Calibri" w:eastAsia="Lucida Sans Unicode" w:cs="Calibri"/>
      <w:kern w:val="2"/>
      <w:sz w:val="22"/>
      <w:szCs w:val="22"/>
      <w:lang w:val="en-US" w:eastAsia="ar-SA" w:bidi="ar-SA"/>
    </w:rPr>
  </w:style>
  <w:style w:type="paragraph" w:customStyle="1" w:styleId="37">
    <w:name w:val="Conținut tabel"/>
    <w:basedOn w:val="1"/>
    <w:qFormat/>
    <w:uiPriority w:val="6"/>
    <w:pPr>
      <w:suppressLineNumbers/>
    </w:pPr>
  </w:style>
  <w:style w:type="paragraph" w:customStyle="1" w:styleId="38">
    <w:name w:val="Titlu de tabel"/>
    <w:basedOn w:val="37"/>
    <w:qFormat/>
    <w:uiPriority w:val="7"/>
    <w:pPr>
      <w:jc w:val="center"/>
    </w:pPr>
    <w:rPr>
      <w:b/>
      <w:bCs/>
    </w:rPr>
  </w:style>
  <w:style w:type="paragraph" w:customStyle="1" w:styleId="39">
    <w:name w:val="Indent corp text 2"/>
    <w:basedOn w:val="40"/>
    <w:qFormat/>
    <w:uiPriority w:val="0"/>
    <w:pPr>
      <w:ind w:firstLine="720"/>
      <w:jc w:val="both"/>
    </w:pPr>
    <w:rPr>
      <w:rFonts w:ascii="Times-Roman-R" w:hAnsi="Times-Roman-R" w:eastAsia="Times-Roman-R"/>
      <w:sz w:val="28"/>
      <w:szCs w:val="20"/>
    </w:rPr>
  </w:style>
  <w:style w:type="paragraph" w:customStyle="1" w:styleId="40">
    <w:name w:val="Standard"/>
    <w:qFormat/>
    <w:uiPriority w:val="0"/>
    <w:pPr>
      <w:suppressAutoHyphens/>
      <w:autoSpaceDN w:val="0"/>
    </w:pPr>
    <w:rPr>
      <w:rFonts w:ascii="Times New Roman" w:hAnsi="Times New Roman" w:eastAsia="Times New Roman" w:cs="Times New Roman"/>
      <w:kern w:val="3"/>
      <w:sz w:val="24"/>
      <w:szCs w:val="24"/>
      <w:lang w:val="en-US" w:eastAsia="zh-CN" w:bidi="ar-SA"/>
    </w:rPr>
  </w:style>
  <w:style w:type="paragraph" w:customStyle="1" w:styleId="41">
    <w:name w:val="Default Text"/>
    <w:basedOn w:val="1"/>
    <w:qFormat/>
    <w:uiPriority w:val="6"/>
    <w:pPr>
      <w:spacing w:after="200" w:line="200" w:lineRule="atLeast"/>
    </w:pPr>
    <w:rPr>
      <w:rFonts w:ascii="Calibri" w:hAnsi="Calibri" w:eastAsia="Calibri" w:cs="Calibri"/>
      <w:sz w:val="22"/>
      <w:szCs w:val="20"/>
    </w:rPr>
  </w:style>
  <w:style w:type="paragraph" w:customStyle="1" w:styleId="42">
    <w:name w:val="Normal (Web)1"/>
    <w:basedOn w:val="1"/>
    <w:qFormat/>
    <w:uiPriority w:val="0"/>
    <w:pPr>
      <w:widowControl w:val="0"/>
      <w:suppressAutoHyphens w:val="0"/>
    </w:pPr>
    <w:rPr>
      <w:rFonts w:eastAsia="SimSun"/>
      <w:kern w:val="2"/>
      <w:lang w:eastAsia="zh-CN"/>
    </w:rPr>
  </w:style>
  <w:style w:type="character" w:customStyle="1" w:styleId="43">
    <w:name w:val="Body text_"/>
    <w:link w:val="44"/>
    <w:qFormat/>
    <w:uiPriority w:val="6"/>
    <w:rPr>
      <w:sz w:val="13"/>
      <w:szCs w:val="13"/>
    </w:rPr>
  </w:style>
  <w:style w:type="paragraph" w:customStyle="1" w:styleId="44">
    <w:name w:val="Body text"/>
    <w:basedOn w:val="1"/>
    <w:link w:val="43"/>
    <w:qFormat/>
    <w:uiPriority w:val="6"/>
    <w:pPr>
      <w:shd w:val="clear" w:color="auto" w:fill="FFFFFF"/>
      <w:spacing w:after="300" w:line="163" w:lineRule="exact"/>
      <w:ind w:hanging="520"/>
    </w:pPr>
    <w:rPr>
      <w:sz w:val="13"/>
      <w:szCs w:val="13"/>
    </w:rPr>
  </w:style>
  <w:style w:type="paragraph" w:customStyle="1" w:styleId="45">
    <w:name w:val="Style6"/>
    <w:basedOn w:val="1"/>
    <w:qFormat/>
    <w:uiPriority w:val="0"/>
    <w:pPr>
      <w:widowControl w:val="0"/>
      <w:autoSpaceDE w:val="0"/>
      <w:jc w:val="both"/>
    </w:pPr>
  </w:style>
  <w:style w:type="character" w:customStyle="1" w:styleId="46">
    <w:name w:val="Font Style43"/>
    <w:basedOn w:val="15"/>
    <w:qFormat/>
    <w:uiPriority w:val="0"/>
    <w:rPr>
      <w:rFonts w:ascii="Arial" w:hAnsi="Arial" w:cs="Arial"/>
      <w:sz w:val="22"/>
      <w:szCs w:val="22"/>
    </w:rPr>
  </w:style>
  <w:style w:type="paragraph" w:customStyle="1" w:styleId="47">
    <w:name w:val="Default Text:2"/>
    <w:basedOn w:val="1"/>
    <w:qFormat/>
    <w:uiPriority w:val="0"/>
    <w:rPr>
      <w:lang w:val="en-GB"/>
    </w:rPr>
  </w:style>
  <w:style w:type="paragraph" w:customStyle="1" w:styleId="48">
    <w:name w:val="Style10"/>
    <w:basedOn w:val="1"/>
    <w:qFormat/>
    <w:uiPriority w:val="0"/>
    <w:pPr>
      <w:widowControl w:val="0"/>
      <w:autoSpaceDE w:val="0"/>
      <w:spacing w:line="278" w:lineRule="exact"/>
      <w:jc w:val="both"/>
    </w:pPr>
  </w:style>
  <w:style w:type="character" w:customStyle="1" w:styleId="49">
    <w:name w:val="Font Style42"/>
    <w:basedOn w:val="15"/>
    <w:qFormat/>
    <w:uiPriority w:val="0"/>
    <w:rPr>
      <w:rFonts w:ascii="Arial" w:hAnsi="Arial" w:cs="Arial"/>
      <w:b/>
      <w:bCs/>
      <w:sz w:val="22"/>
      <w:szCs w:val="22"/>
    </w:rPr>
  </w:style>
  <w:style w:type="paragraph" w:customStyle="1" w:styleId="50">
    <w:name w:val="Default Text:1"/>
    <w:basedOn w:val="1"/>
    <w:qFormat/>
    <w:uiPriority w:val="0"/>
    <w:pPr>
      <w:overflowPunct w:val="0"/>
      <w:autoSpaceDE w:val="0"/>
      <w:textAlignment w:val="baseline"/>
    </w:pPr>
    <w:rPr>
      <w:szCs w:val="20"/>
    </w:rPr>
  </w:style>
  <w:style w:type="paragraph" w:customStyle="1" w:styleId="51">
    <w:name w:val="text - 3 mezera"/>
    <w:basedOn w:val="1"/>
    <w:qFormat/>
    <w:uiPriority w:val="0"/>
    <w:pPr>
      <w:widowControl w:val="0"/>
      <w:spacing w:before="60" w:line="240" w:lineRule="exact"/>
      <w:jc w:val="both"/>
    </w:pPr>
    <w:rPr>
      <w:rFonts w:ascii="Arial" w:hAnsi="Arial" w:eastAsia="Calibri" w:cs="Calibri"/>
      <w:sz w:val="22"/>
      <w:szCs w:val="20"/>
      <w:lang w:val="cs-CZ" w:eastAsia="ar-SA"/>
    </w:rPr>
  </w:style>
  <w:style w:type="paragraph" w:customStyle="1" w:styleId="52">
    <w:name w:val="List Paragraph1"/>
    <w:basedOn w:val="1"/>
    <w:qFormat/>
    <w:uiPriority w:val="7"/>
    <w:pPr>
      <w:ind w:left="7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4650</Words>
  <Characters>26511</Characters>
  <Lines>220</Lines>
  <Paragraphs>62</Paragraphs>
  <TotalTime>12</TotalTime>
  <ScaleCrop>false</ScaleCrop>
  <LinksUpToDate>false</LinksUpToDate>
  <CharactersWithSpaces>31099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2024-05-29T06:04:00Z</dcterms:created>
  <dc:creator>Acz-Ionela</dc:creator>
  <cp:lastModifiedBy>Acz-Ionela</cp:lastModifiedBy>
  <cp:lastPrinted>2024-05-29T07:44:00Z</cp:lastPrinted>
  <dcterms:modified xsi:type="dcterms:W3CDTF">2024-12-17T13:01:20Z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4BD2999ED5084F3C9EA692555DF843EB_13</vt:lpwstr>
  </property>
</Properties>
</file>